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CA014" w14:textId="1A5B9E87" w:rsidR="00955767" w:rsidRPr="00955767" w:rsidRDefault="00234603" w:rsidP="00792181">
      <w:pPr>
        <w:pStyle w:val="Heading1"/>
        <w:spacing w:before="0" w:after="0"/>
        <w:rPr>
          <w:rFonts w:eastAsia="Times New Roman"/>
          <w:i/>
          <w:iCs/>
        </w:rPr>
      </w:pPr>
      <w:r w:rsidRPr="0085181F">
        <w:rPr>
          <w:rFonts w:eastAsia="Times New Roman"/>
        </w:rPr>
        <w:t>Issue</w:t>
      </w:r>
    </w:p>
    <w:p w14:paraId="3E60BA14" w14:textId="3A959330" w:rsidR="00A412FD" w:rsidRPr="00D64D5E" w:rsidRDefault="006E030E" w:rsidP="0001452E">
      <w:pPr>
        <w:spacing w:after="240" w:line="240" w:lineRule="auto"/>
        <w:rPr>
          <w:rFonts w:ascii="Calibri" w:eastAsia="Times New Roman" w:hAnsi="Calibri" w:cs="Times New Roman"/>
          <w:b/>
          <w:bCs/>
          <w:color w:val="365F91"/>
          <w:sz w:val="8"/>
          <w:szCs w:val="6"/>
        </w:rPr>
      </w:pPr>
      <w:r>
        <w:rPr>
          <w:rFonts w:ascii="Calibri" w:eastAsia="Times New Roman" w:hAnsi="Calibri" w:cs="Calibri"/>
        </w:rPr>
        <w:t xml:space="preserve">The advancement of Artificial Intelligence (AI) technologies </w:t>
      </w:r>
      <w:r w:rsidR="004B1569">
        <w:rPr>
          <w:rFonts w:ascii="Calibri" w:eastAsia="Times New Roman" w:hAnsi="Calibri" w:cs="Calibri"/>
        </w:rPr>
        <w:t>is</w:t>
      </w:r>
      <w:r>
        <w:rPr>
          <w:rFonts w:ascii="Calibri" w:eastAsia="Times New Roman" w:hAnsi="Calibri" w:cs="Calibri"/>
        </w:rPr>
        <w:t xml:space="preserve"> shifting the skill</w:t>
      </w:r>
      <w:r w:rsidR="000C4347">
        <w:rPr>
          <w:rFonts w:ascii="Calibri" w:eastAsia="Times New Roman" w:hAnsi="Calibri" w:cs="Calibri"/>
        </w:rPr>
        <w:t>s needed in Wisconsin’s economy</w:t>
      </w:r>
      <w:r w:rsidR="000169E4">
        <w:rPr>
          <w:rFonts w:ascii="Calibri" w:eastAsia="Times New Roman" w:hAnsi="Calibri" w:cs="Calibri"/>
        </w:rPr>
        <w:t>.</w:t>
      </w:r>
      <w:r>
        <w:rPr>
          <w:rFonts w:ascii="Calibri" w:eastAsia="Times New Roman" w:hAnsi="Calibri" w:cs="Calibri"/>
        </w:rPr>
        <w:t xml:space="preserve"> As educators and developers of Wisconsin’s skilled workforce, technical colleges must be on the forefront of AI adoption and integration. </w:t>
      </w:r>
      <w:r w:rsidR="004B1569">
        <w:rPr>
          <w:rFonts w:ascii="Calibri" w:eastAsia="Times New Roman" w:hAnsi="Calibri" w:cs="Calibri"/>
        </w:rPr>
        <w:t xml:space="preserve">Investment </w:t>
      </w:r>
      <w:r w:rsidR="007C5E30">
        <w:rPr>
          <w:rFonts w:ascii="Calibri" w:eastAsia="Times New Roman" w:hAnsi="Calibri" w:cs="Calibri"/>
        </w:rPr>
        <w:t>in</w:t>
      </w:r>
      <w:r w:rsidR="004B1569">
        <w:rPr>
          <w:rFonts w:ascii="Calibri" w:eastAsia="Times New Roman" w:hAnsi="Calibri" w:cs="Calibri"/>
        </w:rPr>
        <w:t xml:space="preserve"> professional development </w:t>
      </w:r>
      <w:r w:rsidR="007C5E30">
        <w:rPr>
          <w:rFonts w:ascii="Calibri" w:eastAsia="Times New Roman" w:hAnsi="Calibri" w:cs="Calibri"/>
        </w:rPr>
        <w:t>is needed</w:t>
      </w:r>
      <w:r w:rsidR="004B1569">
        <w:rPr>
          <w:rFonts w:ascii="Calibri" w:eastAsia="Times New Roman" w:hAnsi="Calibri" w:cs="Calibri"/>
        </w:rPr>
        <w:t xml:space="preserve"> to ensure that</w:t>
      </w:r>
      <w:r w:rsidR="008F064B">
        <w:rPr>
          <w:rFonts w:ascii="Calibri" w:eastAsia="Times New Roman" w:hAnsi="Calibri" w:cs="Calibri"/>
        </w:rPr>
        <w:t xml:space="preserve"> Wisconsin Technical College System (WTCS)</w:t>
      </w:r>
      <w:r w:rsidR="004B1569">
        <w:rPr>
          <w:rFonts w:ascii="Calibri" w:eastAsia="Times New Roman" w:hAnsi="Calibri" w:cs="Calibri"/>
        </w:rPr>
        <w:t xml:space="preserve"> educators have the knowledge and skills to keep pace with AI concepts, tools and applications.</w:t>
      </w:r>
    </w:p>
    <w:p w14:paraId="5B376B7E" w14:textId="3DE3B57A" w:rsidR="00234603" w:rsidRDefault="00234603" w:rsidP="0001452E">
      <w:pPr>
        <w:pStyle w:val="Heading1"/>
        <w:spacing w:before="240" w:after="0"/>
        <w:rPr>
          <w:rFonts w:eastAsia="Times New Roman"/>
        </w:rPr>
      </w:pPr>
      <w:bookmarkStart w:id="0" w:name="_Hlk162864685"/>
      <w:r w:rsidRPr="0085181F">
        <w:rPr>
          <w:rFonts w:eastAsia="Times New Roman"/>
        </w:rPr>
        <w:t>Background</w:t>
      </w:r>
    </w:p>
    <w:p w14:paraId="6E20936D" w14:textId="173C7D5E" w:rsidR="00CC0C62" w:rsidRDefault="00CC0C62" w:rsidP="009C44E9">
      <w:pPr>
        <w:rPr>
          <w:rFonts w:ascii="Calibri" w:hAnsi="Calibri" w:cs="Calibri"/>
        </w:rPr>
      </w:pPr>
      <w:r>
        <w:rPr>
          <w:rFonts w:ascii="Calibri" w:hAnsi="Calibri" w:cs="Calibri"/>
        </w:rPr>
        <w:t xml:space="preserve">AI technologies are rapidly and profoundly reshaping the skills that employers demand to sustain a thriving Wisconsin economy. </w:t>
      </w:r>
      <w:r w:rsidR="008F064B">
        <w:rPr>
          <w:rFonts w:ascii="Calibri" w:hAnsi="Calibri" w:cs="Calibri"/>
        </w:rPr>
        <w:t>As generators of the skilled talent pipeline in Wisconsin, WTCS colleges are critical in preparing the workforce for th</w:t>
      </w:r>
      <w:r>
        <w:rPr>
          <w:rFonts w:ascii="Calibri" w:hAnsi="Calibri" w:cs="Calibri"/>
        </w:rPr>
        <w:t>e</w:t>
      </w:r>
      <w:r w:rsidR="008F064B">
        <w:rPr>
          <w:rFonts w:ascii="Calibri" w:hAnsi="Calibri" w:cs="Calibri"/>
        </w:rPr>
        <w:t xml:space="preserve"> changing technological landscape</w:t>
      </w:r>
      <w:r w:rsidR="0096431D">
        <w:rPr>
          <w:rFonts w:ascii="Calibri" w:hAnsi="Calibri" w:cs="Calibri"/>
        </w:rPr>
        <w:t>.</w:t>
      </w:r>
      <w:r w:rsidR="007E366F">
        <w:rPr>
          <w:rFonts w:ascii="Calibri" w:hAnsi="Calibri" w:cs="Calibri"/>
        </w:rPr>
        <w:t xml:space="preserve"> </w:t>
      </w:r>
      <w:r w:rsidR="008C1AFA">
        <w:rPr>
          <w:rFonts w:ascii="Calibri" w:hAnsi="Calibri" w:cs="Calibri"/>
        </w:rPr>
        <w:t xml:space="preserve">To best prepare students </w:t>
      </w:r>
      <w:r w:rsidR="00D74A58">
        <w:rPr>
          <w:rFonts w:ascii="Calibri" w:hAnsi="Calibri" w:cs="Calibri"/>
        </w:rPr>
        <w:t>for the</w:t>
      </w:r>
      <w:r w:rsidR="008C1AFA">
        <w:rPr>
          <w:rFonts w:ascii="Calibri" w:hAnsi="Calibri" w:cs="Calibri"/>
        </w:rPr>
        <w:t xml:space="preserve"> evolving workplace, </w:t>
      </w:r>
      <w:r w:rsidR="008C1AFA" w:rsidRPr="000C030C">
        <w:rPr>
          <w:rFonts w:ascii="Calibri" w:hAnsi="Calibri" w:cs="Calibri"/>
        </w:rPr>
        <w:t xml:space="preserve">WTCS </w:t>
      </w:r>
      <w:r w:rsidR="000C030C" w:rsidRPr="000C030C">
        <w:rPr>
          <w:rFonts w:ascii="Calibri" w:hAnsi="Calibri" w:cs="Calibri"/>
        </w:rPr>
        <w:t>instructors</w:t>
      </w:r>
      <w:r w:rsidR="002B3A05" w:rsidRPr="000C030C">
        <w:rPr>
          <w:rFonts w:ascii="Calibri" w:hAnsi="Calibri" w:cs="Calibri"/>
        </w:rPr>
        <w:t xml:space="preserve">, </w:t>
      </w:r>
      <w:r w:rsidR="00E2403A" w:rsidRPr="000C030C">
        <w:rPr>
          <w:rFonts w:ascii="Calibri" w:hAnsi="Calibri" w:cs="Calibri"/>
        </w:rPr>
        <w:t>support staff</w:t>
      </w:r>
      <w:r w:rsidR="000C030C" w:rsidRPr="000C030C">
        <w:rPr>
          <w:rFonts w:ascii="Calibri" w:hAnsi="Calibri" w:cs="Calibri"/>
        </w:rPr>
        <w:t xml:space="preserve"> and leaders</w:t>
      </w:r>
      <w:r w:rsidR="008C1AFA" w:rsidRPr="000C030C">
        <w:rPr>
          <w:rFonts w:ascii="Calibri" w:hAnsi="Calibri" w:cs="Calibri"/>
        </w:rPr>
        <w:t xml:space="preserve"> </w:t>
      </w:r>
      <w:r w:rsidR="008C1AFA">
        <w:rPr>
          <w:rFonts w:ascii="Calibri" w:hAnsi="Calibri" w:cs="Calibri"/>
        </w:rPr>
        <w:t xml:space="preserve">must increase their own capacity and knowledge </w:t>
      </w:r>
      <w:r w:rsidR="00D74A58">
        <w:rPr>
          <w:rFonts w:ascii="Calibri" w:hAnsi="Calibri" w:cs="Calibri"/>
        </w:rPr>
        <w:t>of</w:t>
      </w:r>
      <w:r w:rsidR="008C1AFA">
        <w:rPr>
          <w:rFonts w:ascii="Calibri" w:hAnsi="Calibri" w:cs="Calibri"/>
        </w:rPr>
        <w:t xml:space="preserve"> </w:t>
      </w:r>
      <w:r w:rsidR="00D74A58" w:rsidRPr="00D74A58">
        <w:rPr>
          <w:rFonts w:ascii="Calibri" w:hAnsi="Calibri" w:cs="Calibri"/>
        </w:rPr>
        <w:t xml:space="preserve">AI concepts, tools and applications </w:t>
      </w:r>
      <w:r w:rsidR="00D74A58">
        <w:rPr>
          <w:rFonts w:ascii="Calibri" w:hAnsi="Calibri" w:cs="Calibri"/>
        </w:rPr>
        <w:t xml:space="preserve">to </w:t>
      </w:r>
      <w:r w:rsidR="00591F39">
        <w:rPr>
          <w:rFonts w:ascii="Calibri" w:hAnsi="Calibri" w:cs="Calibri"/>
        </w:rPr>
        <w:t xml:space="preserve">effectively </w:t>
      </w:r>
      <w:r w:rsidR="00D74A58">
        <w:rPr>
          <w:rFonts w:ascii="Calibri" w:hAnsi="Calibri" w:cs="Calibri"/>
        </w:rPr>
        <w:t>incorporate these tools in ways that meet the needs of their students and the local community</w:t>
      </w:r>
      <w:r w:rsidR="00E2403A">
        <w:rPr>
          <w:rFonts w:ascii="Calibri" w:hAnsi="Calibri" w:cs="Calibri"/>
        </w:rPr>
        <w:t>.</w:t>
      </w:r>
    </w:p>
    <w:p w14:paraId="2D075556" w14:textId="46AFFE7D" w:rsidR="00D8077F" w:rsidRDefault="28D5A580" w:rsidP="009C44E9">
      <w:pPr>
        <w:rPr>
          <w:rFonts w:ascii="Calibri" w:hAnsi="Calibri" w:cs="Calibri"/>
        </w:rPr>
      </w:pPr>
      <w:r w:rsidRPr="30757412">
        <w:rPr>
          <w:rFonts w:ascii="Calibri" w:hAnsi="Calibri" w:cs="Calibri"/>
        </w:rPr>
        <w:t xml:space="preserve">Current AI technologies represent opportunities for WTCS </w:t>
      </w:r>
      <w:r w:rsidR="4553E4D5" w:rsidRPr="30757412">
        <w:rPr>
          <w:rFonts w:ascii="Calibri" w:hAnsi="Calibri" w:cs="Calibri"/>
        </w:rPr>
        <w:t xml:space="preserve">faculty to gain efficiency in their work and explore teaching strategies that engage and support students. Some WTCS faculty are already incorporating AI tools </w:t>
      </w:r>
      <w:r w:rsidR="2955E7C5" w:rsidRPr="30757412">
        <w:rPr>
          <w:rFonts w:ascii="Calibri" w:hAnsi="Calibri" w:cs="Calibri"/>
        </w:rPr>
        <w:t xml:space="preserve">to generate ideas for lesson plans, quiz questions, and class activities and assignments. </w:t>
      </w:r>
      <w:r w:rsidR="3B1233C7" w:rsidRPr="30757412">
        <w:rPr>
          <w:rFonts w:ascii="Calibri" w:hAnsi="Calibri" w:cs="Calibri"/>
        </w:rPr>
        <w:t xml:space="preserve">For example, faculty can use AI tools to create roleplaying examples for students to practice problem solving </w:t>
      </w:r>
      <w:r w:rsidR="7CDB97E1" w:rsidRPr="30757412">
        <w:rPr>
          <w:rFonts w:ascii="Calibri" w:hAnsi="Calibri" w:cs="Calibri"/>
        </w:rPr>
        <w:t xml:space="preserve">scenarios they are likely to face in the workplace and to write dozens of quiz questions on a particular topic area and pick the questions they find will best assess their students. </w:t>
      </w:r>
      <w:r w:rsidR="2955E7C5" w:rsidRPr="30757412">
        <w:rPr>
          <w:rFonts w:ascii="Calibri" w:hAnsi="Calibri" w:cs="Calibri"/>
        </w:rPr>
        <w:t xml:space="preserve">AI allows faculty to save time as they are generating these ideas and to work iteratively with AI tools to refine </w:t>
      </w:r>
      <w:r w:rsidR="3B1233C7" w:rsidRPr="30757412">
        <w:rPr>
          <w:rFonts w:ascii="Calibri" w:hAnsi="Calibri" w:cs="Calibri"/>
        </w:rPr>
        <w:t>their instructional t</w:t>
      </w:r>
      <w:r w:rsidR="7CDB97E1" w:rsidRPr="30757412">
        <w:rPr>
          <w:rFonts w:ascii="Calibri" w:hAnsi="Calibri" w:cs="Calibri"/>
        </w:rPr>
        <w:t>echniques</w:t>
      </w:r>
      <w:r w:rsidR="3B1233C7" w:rsidRPr="30757412">
        <w:rPr>
          <w:rFonts w:ascii="Calibri" w:hAnsi="Calibri" w:cs="Calibri"/>
        </w:rPr>
        <w:t xml:space="preserve"> in fractions of the time.</w:t>
      </w:r>
      <w:r w:rsidR="7CDB97E1" w:rsidRPr="30757412">
        <w:rPr>
          <w:rFonts w:ascii="Calibri" w:hAnsi="Calibri" w:cs="Calibri"/>
        </w:rPr>
        <w:t xml:space="preserve"> For students, AI tools provide opportunities for individually tailored learning through question-and-answer prompts, quiz and flash card generation, tutorials, and </w:t>
      </w:r>
      <w:r w:rsidR="7E2FF71A" w:rsidRPr="30757412">
        <w:rPr>
          <w:rFonts w:ascii="Calibri" w:hAnsi="Calibri" w:cs="Calibri"/>
        </w:rPr>
        <w:t xml:space="preserve">the </w:t>
      </w:r>
      <w:r w:rsidR="7CDB97E1" w:rsidRPr="30757412">
        <w:rPr>
          <w:rFonts w:ascii="Calibri" w:hAnsi="Calibri" w:cs="Calibri"/>
        </w:rPr>
        <w:t>creation of goals and checklists.</w:t>
      </w:r>
      <w:r w:rsidR="7E2FF71A" w:rsidRPr="30757412">
        <w:rPr>
          <w:rFonts w:ascii="Calibri" w:hAnsi="Calibri" w:cs="Calibri"/>
        </w:rPr>
        <w:t xml:space="preserve"> Some new </w:t>
      </w:r>
      <w:r w:rsidR="3569C109" w:rsidRPr="30757412">
        <w:rPr>
          <w:rFonts w:ascii="Calibri" w:hAnsi="Calibri" w:cs="Calibri"/>
        </w:rPr>
        <w:t>learning software</w:t>
      </w:r>
      <w:r w:rsidR="7E2FF71A" w:rsidRPr="30757412">
        <w:rPr>
          <w:rFonts w:ascii="Calibri" w:hAnsi="Calibri" w:cs="Calibri"/>
        </w:rPr>
        <w:t xml:space="preserve"> </w:t>
      </w:r>
      <w:r w:rsidR="3468C9B8" w:rsidRPr="30757412">
        <w:rPr>
          <w:rFonts w:ascii="Calibri" w:hAnsi="Calibri" w:cs="Calibri"/>
        </w:rPr>
        <w:t>is</w:t>
      </w:r>
      <w:r w:rsidR="7E2FF71A" w:rsidRPr="30757412">
        <w:rPr>
          <w:rFonts w:ascii="Calibri" w:hAnsi="Calibri" w:cs="Calibri"/>
        </w:rPr>
        <w:t xml:space="preserve"> embedding AI tools in ways that can help faculty manage</w:t>
      </w:r>
      <w:r w:rsidR="70E6584C" w:rsidRPr="30757412">
        <w:rPr>
          <w:rFonts w:ascii="Calibri" w:hAnsi="Calibri" w:cs="Calibri"/>
        </w:rPr>
        <w:t xml:space="preserve"> grades and content and include interactive ways for students to engage with materials, such as questions embedded within assigned reading.</w:t>
      </w:r>
      <w:r w:rsidR="7CDB97E1" w:rsidRPr="30757412">
        <w:rPr>
          <w:rFonts w:ascii="Calibri" w:hAnsi="Calibri" w:cs="Calibri"/>
        </w:rPr>
        <w:t xml:space="preserve"> </w:t>
      </w:r>
      <w:r w:rsidR="24DF4B85" w:rsidRPr="30757412">
        <w:rPr>
          <w:rFonts w:ascii="Calibri" w:hAnsi="Calibri" w:cs="Calibri"/>
        </w:rPr>
        <w:t>WTCS faculty and staff not only need to have the knowledge and skills to use these AI tools themselves, they also need to be knowledgeable on how to guide and educate their students to use these tools.</w:t>
      </w:r>
    </w:p>
    <w:p w14:paraId="04A6527D" w14:textId="0ACECB0D" w:rsidR="00367BDA" w:rsidRPr="00367BDA" w:rsidRDefault="7E2FF71A" w:rsidP="00367BDA">
      <w:pPr>
        <w:rPr>
          <w:rFonts w:ascii="Calibri" w:hAnsi="Calibri" w:cs="Calibri"/>
        </w:rPr>
      </w:pPr>
      <w:r w:rsidRPr="30757412">
        <w:rPr>
          <w:rFonts w:ascii="Calibri" w:hAnsi="Calibri" w:cs="Calibri"/>
        </w:rPr>
        <w:t xml:space="preserve">While </w:t>
      </w:r>
      <w:r w:rsidR="7CDB97E1" w:rsidRPr="30757412">
        <w:rPr>
          <w:rFonts w:ascii="Calibri" w:hAnsi="Calibri" w:cs="Calibri"/>
        </w:rPr>
        <w:t xml:space="preserve">AI tools can add significant value to instruction techniques and student learning, </w:t>
      </w:r>
      <w:r w:rsidRPr="30757412">
        <w:rPr>
          <w:rFonts w:ascii="Calibri" w:hAnsi="Calibri" w:cs="Calibri"/>
        </w:rPr>
        <w:t xml:space="preserve">they are also essential </w:t>
      </w:r>
      <w:r w:rsidR="6639848F" w:rsidRPr="30757412">
        <w:rPr>
          <w:rFonts w:ascii="Calibri" w:hAnsi="Calibri" w:cs="Calibri"/>
        </w:rPr>
        <w:t>for</w:t>
      </w:r>
      <w:r w:rsidRPr="30757412">
        <w:rPr>
          <w:rFonts w:ascii="Calibri" w:hAnsi="Calibri" w:cs="Calibri"/>
        </w:rPr>
        <w:t xml:space="preserve"> </w:t>
      </w:r>
      <w:r w:rsidR="63A60BC0" w:rsidRPr="30757412">
        <w:rPr>
          <w:rFonts w:ascii="Calibri" w:hAnsi="Calibri" w:cs="Calibri"/>
        </w:rPr>
        <w:t xml:space="preserve">ensuring </w:t>
      </w:r>
      <w:r w:rsidRPr="30757412">
        <w:rPr>
          <w:rFonts w:ascii="Calibri" w:hAnsi="Calibri" w:cs="Calibri"/>
        </w:rPr>
        <w:t xml:space="preserve">curriculum </w:t>
      </w:r>
      <w:r w:rsidR="63A60BC0" w:rsidRPr="30757412">
        <w:rPr>
          <w:rFonts w:ascii="Calibri" w:hAnsi="Calibri" w:cs="Calibri"/>
        </w:rPr>
        <w:t>remains</w:t>
      </w:r>
      <w:r w:rsidRPr="30757412">
        <w:rPr>
          <w:rFonts w:ascii="Calibri" w:hAnsi="Calibri" w:cs="Calibri"/>
        </w:rPr>
        <w:t xml:space="preserve"> </w:t>
      </w:r>
      <w:r w:rsidR="5FC83372" w:rsidRPr="30757412">
        <w:rPr>
          <w:rFonts w:ascii="Calibri" w:hAnsi="Calibri" w:cs="Calibri"/>
        </w:rPr>
        <w:t>industry aligned</w:t>
      </w:r>
      <w:r w:rsidRPr="30757412">
        <w:rPr>
          <w:rFonts w:ascii="Calibri" w:hAnsi="Calibri" w:cs="Calibri"/>
        </w:rPr>
        <w:t xml:space="preserve">. As employer demand for </w:t>
      </w:r>
      <w:r w:rsidR="00367BDA">
        <w:br/>
      </w:r>
      <w:r w:rsidRPr="30757412">
        <w:rPr>
          <w:rFonts w:ascii="Calibri" w:hAnsi="Calibri" w:cs="Calibri"/>
        </w:rPr>
        <w:t xml:space="preserve">AI-related skills </w:t>
      </w:r>
      <w:r w:rsidR="6639848F" w:rsidRPr="30757412">
        <w:rPr>
          <w:rFonts w:ascii="Calibri" w:hAnsi="Calibri" w:cs="Calibri"/>
        </w:rPr>
        <w:t xml:space="preserve">and adoption of AI technologies </w:t>
      </w:r>
      <w:r w:rsidR="1A2B955C" w:rsidRPr="30757412">
        <w:rPr>
          <w:rFonts w:ascii="Calibri" w:hAnsi="Calibri" w:cs="Calibri"/>
        </w:rPr>
        <w:t>across a wide range of industries</w:t>
      </w:r>
      <w:r w:rsidR="6639848F" w:rsidRPr="30757412">
        <w:rPr>
          <w:rFonts w:ascii="Calibri" w:hAnsi="Calibri" w:cs="Calibri"/>
        </w:rPr>
        <w:t xml:space="preserve"> </w:t>
      </w:r>
      <w:r w:rsidRPr="30757412">
        <w:rPr>
          <w:rFonts w:ascii="Calibri" w:hAnsi="Calibri" w:cs="Calibri"/>
        </w:rPr>
        <w:t xml:space="preserve">continues to grow, WTCS instructors </w:t>
      </w:r>
      <w:r w:rsidR="2B36D7AA" w:rsidRPr="30757412">
        <w:rPr>
          <w:rFonts w:ascii="Calibri" w:hAnsi="Calibri" w:cs="Calibri"/>
        </w:rPr>
        <w:t xml:space="preserve">will </w:t>
      </w:r>
      <w:r w:rsidRPr="30757412">
        <w:rPr>
          <w:rFonts w:ascii="Calibri" w:hAnsi="Calibri" w:cs="Calibri"/>
        </w:rPr>
        <w:t xml:space="preserve">align their curriculum with evolving industry </w:t>
      </w:r>
      <w:r w:rsidR="6639848F" w:rsidRPr="30757412">
        <w:rPr>
          <w:rFonts w:ascii="Calibri" w:hAnsi="Calibri" w:cs="Calibri"/>
        </w:rPr>
        <w:t>practices</w:t>
      </w:r>
      <w:r w:rsidR="2B36D7AA" w:rsidRPr="30757412">
        <w:rPr>
          <w:rFonts w:ascii="Calibri" w:hAnsi="Calibri" w:cs="Calibri"/>
        </w:rPr>
        <w:t xml:space="preserve"> to best prepare students to be </w:t>
      </w:r>
      <w:r w:rsidRPr="30757412">
        <w:rPr>
          <w:rFonts w:ascii="Calibri" w:hAnsi="Calibri" w:cs="Calibri"/>
        </w:rPr>
        <w:t>work-ready upon comp</w:t>
      </w:r>
      <w:r w:rsidR="2B36D7AA" w:rsidRPr="30757412">
        <w:rPr>
          <w:rFonts w:ascii="Calibri" w:hAnsi="Calibri" w:cs="Calibri"/>
        </w:rPr>
        <w:t>letion</w:t>
      </w:r>
      <w:r w:rsidRPr="30757412">
        <w:rPr>
          <w:rFonts w:ascii="Calibri" w:hAnsi="Calibri" w:cs="Calibri"/>
        </w:rPr>
        <w:t xml:space="preserve">. </w:t>
      </w:r>
      <w:r w:rsidR="66943E86" w:rsidRPr="30757412">
        <w:rPr>
          <w:rFonts w:ascii="Calibri" w:hAnsi="Calibri" w:cs="Calibri"/>
        </w:rPr>
        <w:t xml:space="preserve">As examples, </w:t>
      </w:r>
      <w:r w:rsidRPr="30757412">
        <w:rPr>
          <w:rFonts w:ascii="Calibri" w:hAnsi="Calibri" w:cs="Calibri"/>
        </w:rPr>
        <w:t xml:space="preserve">the culinary industry </w:t>
      </w:r>
      <w:r w:rsidR="66943E86" w:rsidRPr="30757412">
        <w:rPr>
          <w:rFonts w:ascii="Calibri" w:hAnsi="Calibri" w:cs="Calibri"/>
        </w:rPr>
        <w:t xml:space="preserve">can use AI to </w:t>
      </w:r>
      <w:r w:rsidRPr="30757412">
        <w:rPr>
          <w:rFonts w:ascii="Calibri" w:hAnsi="Calibri" w:cs="Calibri"/>
        </w:rPr>
        <w:t>generate menus, modify recipes, manage inventory and tailor marketing</w:t>
      </w:r>
      <w:r w:rsidR="66943E86" w:rsidRPr="30757412">
        <w:rPr>
          <w:rFonts w:ascii="Calibri" w:hAnsi="Calibri" w:cs="Calibri"/>
        </w:rPr>
        <w:t xml:space="preserve">; </w:t>
      </w:r>
      <w:r w:rsidR="548A3E9E" w:rsidRPr="30757412">
        <w:rPr>
          <w:rFonts w:ascii="Calibri" w:hAnsi="Calibri" w:cs="Calibri"/>
        </w:rPr>
        <w:t xml:space="preserve">industrial </w:t>
      </w:r>
      <w:r w:rsidR="548A3E9E" w:rsidRPr="30757412">
        <w:rPr>
          <w:rFonts w:ascii="Calibri" w:hAnsi="Calibri" w:cs="Calibri"/>
        </w:rPr>
        <w:lastRenderedPageBreak/>
        <w:t>maintenance, automation, CNC and welding</w:t>
      </w:r>
      <w:r w:rsidR="4629B844" w:rsidRPr="30757412">
        <w:rPr>
          <w:rFonts w:ascii="Calibri" w:hAnsi="Calibri" w:cs="Calibri"/>
        </w:rPr>
        <w:t xml:space="preserve"> </w:t>
      </w:r>
      <w:r w:rsidR="66943E86" w:rsidRPr="30757412">
        <w:rPr>
          <w:rFonts w:ascii="Calibri" w:hAnsi="Calibri" w:cs="Calibri"/>
        </w:rPr>
        <w:t xml:space="preserve">can use AI for </w:t>
      </w:r>
      <w:r w:rsidR="548A3E9E" w:rsidRPr="30757412">
        <w:rPr>
          <w:rFonts w:ascii="Calibri" w:hAnsi="Calibri" w:cs="Calibri"/>
        </w:rPr>
        <w:t>predictive maintenance</w:t>
      </w:r>
      <w:r w:rsidR="66943E86" w:rsidRPr="30757412">
        <w:rPr>
          <w:rFonts w:ascii="Calibri" w:hAnsi="Calibri" w:cs="Calibri"/>
        </w:rPr>
        <w:t>; and healthcare can use AI in patient messaging</w:t>
      </w:r>
      <w:r w:rsidR="0A17001A" w:rsidRPr="30757412">
        <w:rPr>
          <w:rFonts w:ascii="Calibri" w:hAnsi="Calibri" w:cs="Calibri"/>
        </w:rPr>
        <w:t>,</w:t>
      </w:r>
      <w:r w:rsidR="66943E86" w:rsidRPr="30757412">
        <w:rPr>
          <w:rFonts w:ascii="Calibri" w:hAnsi="Calibri" w:cs="Calibri"/>
        </w:rPr>
        <w:t xml:space="preserve"> administrative</w:t>
      </w:r>
      <w:r w:rsidR="0A17001A" w:rsidRPr="30757412">
        <w:rPr>
          <w:rFonts w:ascii="Calibri" w:hAnsi="Calibri" w:cs="Calibri"/>
        </w:rPr>
        <w:t xml:space="preserve"> </w:t>
      </w:r>
      <w:r w:rsidR="34BF5CA4" w:rsidRPr="30757412">
        <w:rPr>
          <w:rFonts w:ascii="Calibri" w:hAnsi="Calibri" w:cs="Calibri"/>
        </w:rPr>
        <w:t xml:space="preserve">tasks </w:t>
      </w:r>
      <w:r w:rsidR="0A17001A" w:rsidRPr="30757412">
        <w:rPr>
          <w:rFonts w:ascii="Calibri" w:hAnsi="Calibri" w:cs="Calibri"/>
        </w:rPr>
        <w:t xml:space="preserve">and </w:t>
      </w:r>
      <w:r w:rsidR="34BF5CA4" w:rsidRPr="30757412">
        <w:rPr>
          <w:rFonts w:ascii="Calibri" w:hAnsi="Calibri" w:cs="Calibri"/>
        </w:rPr>
        <w:t>analysis</w:t>
      </w:r>
      <w:r w:rsidR="0ED0A404" w:rsidRPr="30757412">
        <w:rPr>
          <w:rFonts w:ascii="Calibri" w:hAnsi="Calibri" w:cs="Calibri"/>
        </w:rPr>
        <w:t xml:space="preserve">. </w:t>
      </w:r>
      <w:r w:rsidR="2B36D7AA" w:rsidRPr="30757412">
        <w:rPr>
          <w:rFonts w:ascii="Calibri" w:hAnsi="Calibri" w:cs="Calibri"/>
        </w:rPr>
        <w:t>For students to be ready for these tools in the workplace, they m</w:t>
      </w:r>
      <w:r w:rsidRPr="30757412">
        <w:rPr>
          <w:rFonts w:ascii="Calibri" w:hAnsi="Calibri" w:cs="Calibri"/>
        </w:rPr>
        <w:t>ust be</w:t>
      </w:r>
      <w:r w:rsidR="2B36D7AA" w:rsidRPr="30757412">
        <w:rPr>
          <w:rFonts w:ascii="Calibri" w:hAnsi="Calibri" w:cs="Calibri"/>
        </w:rPr>
        <w:t>come</w:t>
      </w:r>
      <w:r w:rsidRPr="30757412">
        <w:rPr>
          <w:rFonts w:ascii="Calibri" w:hAnsi="Calibri" w:cs="Calibri"/>
        </w:rPr>
        <w:t xml:space="preserve"> familiar with</w:t>
      </w:r>
      <w:r w:rsidR="2B36D7AA" w:rsidRPr="30757412">
        <w:rPr>
          <w:rFonts w:ascii="Calibri" w:hAnsi="Calibri" w:cs="Calibri"/>
        </w:rPr>
        <w:t xml:space="preserve"> AI tools and</w:t>
      </w:r>
      <w:r w:rsidRPr="30757412">
        <w:rPr>
          <w:rFonts w:ascii="Calibri" w:hAnsi="Calibri" w:cs="Calibri"/>
        </w:rPr>
        <w:t xml:space="preserve"> techniques </w:t>
      </w:r>
      <w:r w:rsidR="2B36D7AA" w:rsidRPr="30757412">
        <w:rPr>
          <w:rFonts w:ascii="Calibri" w:hAnsi="Calibri" w:cs="Calibri"/>
        </w:rPr>
        <w:t xml:space="preserve">within the classroom. WTCS faculty </w:t>
      </w:r>
      <w:r w:rsidRPr="30757412">
        <w:rPr>
          <w:rFonts w:ascii="Calibri" w:hAnsi="Calibri" w:cs="Calibri"/>
        </w:rPr>
        <w:t>and staff must be knowledgeable</w:t>
      </w:r>
      <w:r w:rsidR="2B36D7AA" w:rsidRPr="30757412">
        <w:rPr>
          <w:rFonts w:ascii="Calibri" w:hAnsi="Calibri" w:cs="Calibri"/>
        </w:rPr>
        <w:t xml:space="preserve"> not only of the education-related AI tools and techniques, but also</w:t>
      </w:r>
      <w:r w:rsidRPr="30757412">
        <w:rPr>
          <w:rFonts w:ascii="Calibri" w:hAnsi="Calibri" w:cs="Calibri"/>
        </w:rPr>
        <w:t xml:space="preserve"> of the industry-specific AI trends. </w:t>
      </w:r>
      <w:r w:rsidR="75DADA3D" w:rsidRPr="30757412">
        <w:rPr>
          <w:rFonts w:ascii="Calibri" w:hAnsi="Calibri" w:cs="Calibri"/>
        </w:rPr>
        <w:t xml:space="preserve">The pace at which the AI landscape is changing across industries will require continuous learning opportunities </w:t>
      </w:r>
      <w:r w:rsidR="6639848F" w:rsidRPr="30757412">
        <w:rPr>
          <w:rFonts w:ascii="Calibri" w:hAnsi="Calibri" w:cs="Calibri"/>
        </w:rPr>
        <w:t xml:space="preserve">for faculty and staff </w:t>
      </w:r>
      <w:r w:rsidRPr="30757412">
        <w:rPr>
          <w:rFonts w:ascii="Calibri" w:hAnsi="Calibri" w:cs="Calibri"/>
        </w:rPr>
        <w:t>to</w:t>
      </w:r>
      <w:r w:rsidR="6639848F" w:rsidRPr="30757412">
        <w:rPr>
          <w:rFonts w:ascii="Calibri" w:hAnsi="Calibri" w:cs="Calibri"/>
        </w:rPr>
        <w:t xml:space="preserve"> ensure their knowledge of industry remains up-to-date and relevant</w:t>
      </w:r>
      <w:r w:rsidRPr="30757412">
        <w:rPr>
          <w:rFonts w:ascii="Calibri" w:hAnsi="Calibri" w:cs="Calibri"/>
        </w:rPr>
        <w:t>.</w:t>
      </w:r>
    </w:p>
    <w:p w14:paraId="2FA2B0E4" w14:textId="69216791" w:rsidR="00E91052" w:rsidRDefault="44BE91BB" w:rsidP="00E91052">
      <w:pPr>
        <w:rPr>
          <w:rFonts w:ascii="Calibri" w:hAnsi="Calibri" w:cs="Calibri"/>
        </w:rPr>
      </w:pPr>
      <w:r w:rsidRPr="30757412">
        <w:rPr>
          <w:rFonts w:ascii="Calibri" w:hAnsi="Calibri" w:cs="Calibri"/>
        </w:rPr>
        <w:t xml:space="preserve">Importantly, as WTCS faculty and staff adopt AI technologies to support </w:t>
      </w:r>
      <w:r w:rsidR="6639848F" w:rsidRPr="30757412">
        <w:rPr>
          <w:rFonts w:ascii="Calibri" w:hAnsi="Calibri" w:cs="Calibri"/>
        </w:rPr>
        <w:t>educational</w:t>
      </w:r>
      <w:r w:rsidRPr="30757412">
        <w:rPr>
          <w:rFonts w:ascii="Calibri" w:hAnsi="Calibri" w:cs="Calibri"/>
        </w:rPr>
        <w:t xml:space="preserve"> outcomes and </w:t>
      </w:r>
      <w:r w:rsidR="75DADA3D" w:rsidRPr="30757412">
        <w:rPr>
          <w:rFonts w:ascii="Calibri" w:hAnsi="Calibri" w:cs="Calibri"/>
        </w:rPr>
        <w:t>workforce preparation, WTCS institutions must</w:t>
      </w:r>
      <w:r w:rsidRPr="30757412">
        <w:rPr>
          <w:rFonts w:ascii="Calibri" w:hAnsi="Calibri" w:cs="Calibri"/>
        </w:rPr>
        <w:t xml:space="preserve"> also</w:t>
      </w:r>
      <w:r w:rsidR="75DADA3D" w:rsidRPr="30757412">
        <w:rPr>
          <w:rFonts w:ascii="Calibri" w:hAnsi="Calibri" w:cs="Calibri"/>
        </w:rPr>
        <w:t xml:space="preserve"> be prepared to address the ethical considerations of AI to ensure they are responsible users of AI and are preparing students to be responsible users of AI within the classroom and workplace. </w:t>
      </w:r>
      <w:r w:rsidR="5FC83372" w:rsidRPr="30757412">
        <w:rPr>
          <w:rFonts w:ascii="Calibri" w:hAnsi="Calibri" w:cs="Calibri"/>
        </w:rPr>
        <w:t>To this end,</w:t>
      </w:r>
      <w:r w:rsidR="432DCF0B" w:rsidRPr="30757412">
        <w:rPr>
          <w:rFonts w:ascii="Calibri" w:hAnsi="Calibri" w:cs="Calibri"/>
        </w:rPr>
        <w:t xml:space="preserve"> WTCS faculty and staff </w:t>
      </w:r>
      <w:r w:rsidR="5FC83372" w:rsidRPr="30757412">
        <w:rPr>
          <w:rFonts w:ascii="Calibri" w:hAnsi="Calibri" w:cs="Calibri"/>
        </w:rPr>
        <w:t xml:space="preserve">must be </w:t>
      </w:r>
      <w:r w:rsidR="432DCF0B" w:rsidRPr="30757412">
        <w:rPr>
          <w:rFonts w:ascii="Calibri" w:hAnsi="Calibri" w:cs="Calibri"/>
        </w:rPr>
        <w:t>prepared to account for and educate students on the limitations and risks associated with AI. For example,</w:t>
      </w:r>
      <w:r w:rsidR="36B2E45C" w:rsidRPr="30757412">
        <w:rPr>
          <w:rFonts w:ascii="Calibri" w:hAnsi="Calibri" w:cs="Calibri"/>
        </w:rPr>
        <w:t xml:space="preserve"> a student that is using AI tools to generate marketing ideas must also be aware of potential legal and copyright risks that may arise</w:t>
      </w:r>
      <w:r w:rsidR="4D88C1C1" w:rsidRPr="30757412">
        <w:rPr>
          <w:rFonts w:ascii="Calibri" w:hAnsi="Calibri" w:cs="Calibri"/>
        </w:rPr>
        <w:t>,</w:t>
      </w:r>
      <w:r w:rsidR="36B2E45C" w:rsidRPr="30757412">
        <w:rPr>
          <w:rFonts w:ascii="Calibri" w:hAnsi="Calibri" w:cs="Calibri"/>
        </w:rPr>
        <w:t xml:space="preserve"> depending upon the source of the content. </w:t>
      </w:r>
      <w:r w:rsidR="432DCF0B" w:rsidRPr="30757412">
        <w:rPr>
          <w:rFonts w:ascii="Calibri" w:hAnsi="Calibri" w:cs="Calibri"/>
        </w:rPr>
        <w:t>Given these nuances surrounding AI technologies, WTCS faculty and staff need s</w:t>
      </w:r>
      <w:r w:rsidR="75DADA3D" w:rsidRPr="30757412">
        <w:rPr>
          <w:rFonts w:ascii="Calibri" w:hAnsi="Calibri" w:cs="Calibri"/>
        </w:rPr>
        <w:t xml:space="preserve">pecialized training </w:t>
      </w:r>
      <w:r w:rsidR="432DCF0B" w:rsidRPr="30757412">
        <w:rPr>
          <w:rFonts w:ascii="Calibri" w:hAnsi="Calibri" w:cs="Calibri"/>
        </w:rPr>
        <w:t>to</w:t>
      </w:r>
      <w:r w:rsidR="75DADA3D" w:rsidRPr="30757412">
        <w:rPr>
          <w:rFonts w:ascii="Calibri" w:hAnsi="Calibri" w:cs="Calibri"/>
        </w:rPr>
        <w:t xml:space="preserve"> foster ethical awareness and critical thinking among students.</w:t>
      </w:r>
    </w:p>
    <w:p w14:paraId="339EF383" w14:textId="5EA00A4A" w:rsidR="00162FB9" w:rsidRDefault="3F549A95" w:rsidP="00E91052">
      <w:pPr>
        <w:rPr>
          <w:rFonts w:ascii="Calibri" w:hAnsi="Calibri" w:cs="Calibri"/>
        </w:rPr>
      </w:pPr>
      <w:r w:rsidRPr="2C32A08F">
        <w:rPr>
          <w:rFonts w:ascii="Calibri" w:hAnsi="Calibri" w:cs="Calibri"/>
        </w:rPr>
        <w:t xml:space="preserve">Beyond the classroom, AI technologies present opportunities across functional areas, including student services, accounting and grant management, human resources, information technology, library services, enrollment and recruitment. </w:t>
      </w:r>
      <w:r w:rsidR="548A3E9E" w:rsidRPr="2C32A08F">
        <w:rPr>
          <w:rFonts w:ascii="Calibri" w:hAnsi="Calibri" w:cs="Calibri"/>
        </w:rPr>
        <w:t>AI presents opportunities</w:t>
      </w:r>
      <w:r w:rsidR="1F1E73F9" w:rsidRPr="2C32A08F">
        <w:rPr>
          <w:rFonts w:ascii="Calibri" w:hAnsi="Calibri" w:cs="Calibri"/>
        </w:rPr>
        <w:t xml:space="preserve"> </w:t>
      </w:r>
      <w:r w:rsidR="5262E5E7" w:rsidRPr="2C32A08F">
        <w:rPr>
          <w:rFonts w:ascii="Calibri" w:hAnsi="Calibri" w:cs="Calibri"/>
        </w:rPr>
        <w:t xml:space="preserve">to streamline operations, </w:t>
      </w:r>
      <w:r w:rsidR="1F1E73F9" w:rsidRPr="2C32A08F">
        <w:rPr>
          <w:rFonts w:ascii="Calibri" w:hAnsi="Calibri" w:cs="Calibri"/>
        </w:rPr>
        <w:t>improve efficiency</w:t>
      </w:r>
      <w:r w:rsidR="24DF4B85" w:rsidRPr="2C32A08F">
        <w:rPr>
          <w:rFonts w:ascii="Calibri" w:hAnsi="Calibri" w:cs="Calibri"/>
        </w:rPr>
        <w:t xml:space="preserve"> </w:t>
      </w:r>
      <w:r w:rsidR="1F1E73F9" w:rsidRPr="2C32A08F">
        <w:rPr>
          <w:rFonts w:ascii="Calibri" w:hAnsi="Calibri" w:cs="Calibri"/>
        </w:rPr>
        <w:t xml:space="preserve">and increase opportunities for data-driven decision-making. </w:t>
      </w:r>
      <w:r w:rsidRPr="2C32A08F">
        <w:rPr>
          <w:rFonts w:ascii="Calibri" w:hAnsi="Calibri" w:cs="Calibri"/>
        </w:rPr>
        <w:t>For example, technical colleges</w:t>
      </w:r>
      <w:r w:rsidR="548A3E9E" w:rsidRPr="2C32A08F">
        <w:rPr>
          <w:rFonts w:ascii="Calibri" w:hAnsi="Calibri" w:cs="Calibri"/>
        </w:rPr>
        <w:t xml:space="preserve"> </w:t>
      </w:r>
      <w:r w:rsidR="1F1E73F9" w:rsidRPr="2C32A08F">
        <w:rPr>
          <w:rFonts w:ascii="Calibri" w:hAnsi="Calibri" w:cs="Calibri"/>
        </w:rPr>
        <w:t xml:space="preserve">can </w:t>
      </w:r>
      <w:r w:rsidR="548A3E9E" w:rsidRPr="2C32A08F">
        <w:rPr>
          <w:rFonts w:ascii="Calibri" w:hAnsi="Calibri" w:cs="Calibri"/>
        </w:rPr>
        <w:t>use Chatbot options to</w:t>
      </w:r>
      <w:r w:rsidR="1F1E73F9" w:rsidRPr="2C32A08F">
        <w:rPr>
          <w:rFonts w:ascii="Calibri" w:hAnsi="Calibri" w:cs="Calibri"/>
        </w:rPr>
        <w:t xml:space="preserve"> provide personalized assistance to</w:t>
      </w:r>
      <w:r w:rsidR="548A3E9E" w:rsidRPr="2C32A08F">
        <w:rPr>
          <w:rFonts w:ascii="Calibri" w:hAnsi="Calibri" w:cs="Calibri"/>
        </w:rPr>
        <w:t xml:space="preserve"> students </w:t>
      </w:r>
      <w:r w:rsidR="1F1E73F9" w:rsidRPr="2C32A08F">
        <w:rPr>
          <w:rFonts w:ascii="Calibri" w:hAnsi="Calibri" w:cs="Calibri"/>
        </w:rPr>
        <w:t>by answering</w:t>
      </w:r>
      <w:r w:rsidR="548A3E9E" w:rsidRPr="2C32A08F">
        <w:rPr>
          <w:rFonts w:ascii="Calibri" w:hAnsi="Calibri" w:cs="Calibri"/>
        </w:rPr>
        <w:t xml:space="preserve"> questions and connect</w:t>
      </w:r>
      <w:r w:rsidR="1F1E73F9" w:rsidRPr="2C32A08F">
        <w:rPr>
          <w:rFonts w:ascii="Calibri" w:hAnsi="Calibri" w:cs="Calibri"/>
        </w:rPr>
        <w:t>ing</w:t>
      </w:r>
      <w:r w:rsidR="548A3E9E" w:rsidRPr="2C32A08F">
        <w:rPr>
          <w:rFonts w:ascii="Calibri" w:hAnsi="Calibri" w:cs="Calibri"/>
        </w:rPr>
        <w:t xml:space="preserve"> them to resources</w:t>
      </w:r>
      <w:r w:rsidR="1F1E73F9" w:rsidRPr="2C32A08F">
        <w:rPr>
          <w:rFonts w:ascii="Calibri" w:hAnsi="Calibri" w:cs="Calibri"/>
        </w:rPr>
        <w:t>;</w:t>
      </w:r>
      <w:r w:rsidR="548A3E9E" w:rsidRPr="2C32A08F">
        <w:rPr>
          <w:rFonts w:ascii="Calibri" w:hAnsi="Calibri" w:cs="Calibri"/>
        </w:rPr>
        <w:t xml:space="preserve"> predictive analytics </w:t>
      </w:r>
      <w:r w:rsidR="0323422D" w:rsidRPr="2C32A08F">
        <w:rPr>
          <w:rFonts w:ascii="Calibri" w:hAnsi="Calibri" w:cs="Calibri"/>
        </w:rPr>
        <w:t xml:space="preserve">can </w:t>
      </w:r>
      <w:r w:rsidR="548A3E9E" w:rsidRPr="2C32A08F">
        <w:rPr>
          <w:rFonts w:ascii="Calibri" w:hAnsi="Calibri" w:cs="Calibri"/>
        </w:rPr>
        <w:t>evaluate student risk factors and inform student interventions</w:t>
      </w:r>
      <w:r w:rsidR="24DF4B85" w:rsidRPr="2C32A08F">
        <w:rPr>
          <w:rFonts w:ascii="Calibri" w:hAnsi="Calibri" w:cs="Calibri"/>
        </w:rPr>
        <w:t>;</w:t>
      </w:r>
      <w:r w:rsidR="548A3E9E" w:rsidRPr="2C32A08F">
        <w:rPr>
          <w:rFonts w:ascii="Calibri" w:hAnsi="Calibri" w:cs="Calibri"/>
        </w:rPr>
        <w:t xml:space="preserve"> </w:t>
      </w:r>
      <w:r w:rsidR="24DF4B85" w:rsidRPr="2C32A08F">
        <w:rPr>
          <w:rFonts w:ascii="Calibri" w:hAnsi="Calibri" w:cs="Calibri"/>
        </w:rPr>
        <w:t xml:space="preserve">and </w:t>
      </w:r>
      <w:r w:rsidR="548A3E9E" w:rsidRPr="2C32A08F">
        <w:rPr>
          <w:rFonts w:ascii="Calibri" w:hAnsi="Calibri" w:cs="Calibri"/>
        </w:rPr>
        <w:t xml:space="preserve">data analysis </w:t>
      </w:r>
      <w:r w:rsidR="34BF5CA4" w:rsidRPr="2C32A08F">
        <w:rPr>
          <w:rFonts w:ascii="Calibri" w:hAnsi="Calibri" w:cs="Calibri"/>
        </w:rPr>
        <w:t xml:space="preserve">can </w:t>
      </w:r>
      <w:r w:rsidR="0323422D" w:rsidRPr="2C32A08F">
        <w:rPr>
          <w:rFonts w:ascii="Calibri" w:hAnsi="Calibri" w:cs="Calibri"/>
        </w:rPr>
        <w:t>i</w:t>
      </w:r>
      <w:r w:rsidR="548A3E9E" w:rsidRPr="2C32A08F">
        <w:rPr>
          <w:rFonts w:ascii="Calibri" w:hAnsi="Calibri" w:cs="Calibri"/>
        </w:rPr>
        <w:t>nform faculty professional development</w:t>
      </w:r>
      <w:r w:rsidR="24DF4B85" w:rsidRPr="2C32A08F">
        <w:rPr>
          <w:rFonts w:ascii="Calibri" w:hAnsi="Calibri" w:cs="Calibri"/>
        </w:rPr>
        <w:t>.</w:t>
      </w:r>
      <w:r w:rsidR="3C1DFF7A" w:rsidRPr="2C32A08F">
        <w:rPr>
          <w:rFonts w:ascii="Calibri" w:hAnsi="Calibri" w:cs="Calibri"/>
        </w:rPr>
        <w:t xml:space="preserve"> Given the wide-ranging implications and uses of AI, college leadership’s understanding of AI tools and concepts is crucial for policy development</w:t>
      </w:r>
      <w:r w:rsidR="5262E5E7" w:rsidRPr="2C32A08F">
        <w:rPr>
          <w:rFonts w:ascii="Calibri" w:hAnsi="Calibri" w:cs="Calibri"/>
        </w:rPr>
        <w:t xml:space="preserve">, </w:t>
      </w:r>
      <w:r w:rsidR="3C1DFF7A" w:rsidRPr="2C32A08F">
        <w:rPr>
          <w:rFonts w:ascii="Calibri" w:hAnsi="Calibri" w:cs="Calibri"/>
        </w:rPr>
        <w:t>administration</w:t>
      </w:r>
      <w:r w:rsidR="5262E5E7" w:rsidRPr="2C32A08F">
        <w:rPr>
          <w:rFonts w:ascii="Calibri" w:hAnsi="Calibri" w:cs="Calibri"/>
        </w:rPr>
        <w:t xml:space="preserve"> and evaluation</w:t>
      </w:r>
      <w:r w:rsidR="3C1DFF7A" w:rsidRPr="2C32A08F">
        <w:rPr>
          <w:rFonts w:ascii="Calibri" w:hAnsi="Calibri" w:cs="Calibri"/>
        </w:rPr>
        <w:t>. Foundational knowledge of AI allows leaders to better anticipate the impact of AI across areas and find a</w:t>
      </w:r>
      <w:r w:rsidR="56025666" w:rsidRPr="2C32A08F">
        <w:rPr>
          <w:rFonts w:ascii="Calibri" w:hAnsi="Calibri" w:cs="Calibri"/>
        </w:rPr>
        <w:t xml:space="preserve">n appropriate </w:t>
      </w:r>
      <w:r w:rsidR="3C1DFF7A" w:rsidRPr="2C32A08F">
        <w:rPr>
          <w:rFonts w:ascii="Calibri" w:hAnsi="Calibri" w:cs="Calibri"/>
        </w:rPr>
        <w:t xml:space="preserve">balance between innovation and </w:t>
      </w:r>
      <w:r w:rsidR="56025666" w:rsidRPr="2C32A08F">
        <w:rPr>
          <w:rFonts w:ascii="Calibri" w:hAnsi="Calibri" w:cs="Calibri"/>
        </w:rPr>
        <w:t>safeguarding</w:t>
      </w:r>
      <w:r w:rsidR="3C1DFF7A" w:rsidRPr="2C32A08F">
        <w:rPr>
          <w:rFonts w:ascii="Calibri" w:hAnsi="Calibri" w:cs="Calibri"/>
        </w:rPr>
        <w:t xml:space="preserve"> ethical, privacy and security co</w:t>
      </w:r>
      <w:r w:rsidR="56025666" w:rsidRPr="2C32A08F">
        <w:rPr>
          <w:rFonts w:ascii="Calibri" w:hAnsi="Calibri" w:cs="Calibri"/>
        </w:rPr>
        <w:t>nsiderations</w:t>
      </w:r>
      <w:r w:rsidR="3C1DFF7A" w:rsidRPr="2C32A08F">
        <w:rPr>
          <w:rFonts w:ascii="Calibri" w:hAnsi="Calibri" w:cs="Calibri"/>
        </w:rPr>
        <w:t>.</w:t>
      </w:r>
    </w:p>
    <w:p w14:paraId="56E91F79" w14:textId="6F237B57" w:rsidR="00E53ADD" w:rsidRDefault="36B2E45C" w:rsidP="00950F99">
      <w:pPr>
        <w:spacing w:after="240"/>
        <w:rPr>
          <w:rFonts w:ascii="Calibri" w:hAnsi="Calibri" w:cs="Calibri"/>
        </w:rPr>
      </w:pPr>
      <w:r w:rsidRPr="30757412">
        <w:rPr>
          <w:rFonts w:ascii="Calibri" w:hAnsi="Calibri" w:cs="Calibri"/>
        </w:rPr>
        <w:t xml:space="preserve">AI technologies are complex, nuanced and rapidly </w:t>
      </w:r>
      <w:r w:rsidR="0BC04644" w:rsidRPr="30757412">
        <w:rPr>
          <w:rFonts w:ascii="Calibri" w:hAnsi="Calibri" w:cs="Calibri"/>
        </w:rPr>
        <w:t>advancing</w:t>
      </w:r>
      <w:r w:rsidRPr="30757412">
        <w:rPr>
          <w:rFonts w:ascii="Calibri" w:hAnsi="Calibri" w:cs="Calibri"/>
        </w:rPr>
        <w:t xml:space="preserve">. WTCS faculty and staff need </w:t>
      </w:r>
      <w:r w:rsidR="0BC04644" w:rsidRPr="30757412">
        <w:rPr>
          <w:rFonts w:ascii="Calibri" w:hAnsi="Calibri" w:cs="Calibri"/>
        </w:rPr>
        <w:t xml:space="preserve">ongoing </w:t>
      </w:r>
      <w:r w:rsidRPr="30757412">
        <w:rPr>
          <w:rFonts w:ascii="Calibri" w:hAnsi="Calibri" w:cs="Calibri"/>
        </w:rPr>
        <w:t xml:space="preserve">professional development to </w:t>
      </w:r>
      <w:r w:rsidR="0BC04644" w:rsidRPr="30757412">
        <w:rPr>
          <w:rFonts w:ascii="Calibri" w:hAnsi="Calibri" w:cs="Calibri"/>
        </w:rPr>
        <w:t xml:space="preserve">stay </w:t>
      </w:r>
      <w:r w:rsidR="28D5A580" w:rsidRPr="30757412">
        <w:rPr>
          <w:rFonts w:ascii="Calibri" w:hAnsi="Calibri" w:cs="Calibri"/>
        </w:rPr>
        <w:t>current with evolving technology</w:t>
      </w:r>
      <w:r w:rsidR="34BF5CA4" w:rsidRPr="30757412">
        <w:rPr>
          <w:rFonts w:ascii="Calibri" w:hAnsi="Calibri" w:cs="Calibri"/>
        </w:rPr>
        <w:t>;</w:t>
      </w:r>
      <w:r w:rsidR="0BC04644" w:rsidRPr="30757412">
        <w:rPr>
          <w:rFonts w:ascii="Calibri" w:hAnsi="Calibri" w:cs="Calibri"/>
        </w:rPr>
        <w:t xml:space="preserve"> </w:t>
      </w:r>
      <w:r w:rsidR="28D5A580" w:rsidRPr="30757412">
        <w:rPr>
          <w:rFonts w:ascii="Calibri" w:hAnsi="Calibri" w:cs="Calibri"/>
        </w:rPr>
        <w:t>keep pace with</w:t>
      </w:r>
      <w:r w:rsidR="0BC04644" w:rsidRPr="30757412">
        <w:rPr>
          <w:rFonts w:ascii="Calibri" w:hAnsi="Calibri" w:cs="Calibri"/>
        </w:rPr>
        <w:t xml:space="preserve"> industry tren</w:t>
      </w:r>
      <w:r w:rsidR="34BF5CA4" w:rsidRPr="30757412">
        <w:rPr>
          <w:rFonts w:ascii="Calibri" w:hAnsi="Calibri" w:cs="Calibri"/>
        </w:rPr>
        <w:t>ds;</w:t>
      </w:r>
      <w:r w:rsidR="0BC04644" w:rsidRPr="30757412">
        <w:rPr>
          <w:rFonts w:ascii="Calibri" w:hAnsi="Calibri" w:cs="Calibri"/>
        </w:rPr>
        <w:t xml:space="preserve"> learn effective, specialized pedagogical strategies to convey complex AI concepts and ethical considerations in an accessible manner</w:t>
      </w:r>
      <w:r w:rsidR="34BF5CA4" w:rsidRPr="30757412">
        <w:rPr>
          <w:rFonts w:ascii="Calibri" w:hAnsi="Calibri" w:cs="Calibri"/>
        </w:rPr>
        <w:t>;</w:t>
      </w:r>
      <w:r w:rsidR="24DF4B85" w:rsidRPr="30757412">
        <w:rPr>
          <w:rFonts w:ascii="Calibri" w:hAnsi="Calibri" w:cs="Calibri"/>
        </w:rPr>
        <w:t xml:space="preserve"> and operationalize the use of AI at the institutional level</w:t>
      </w:r>
      <w:r w:rsidR="0BC04644" w:rsidRPr="30757412">
        <w:rPr>
          <w:rFonts w:ascii="Calibri" w:hAnsi="Calibri" w:cs="Calibri"/>
        </w:rPr>
        <w:t>. Without dedicated funding to support professional development</w:t>
      </w:r>
      <w:r w:rsidR="24DF4B85" w:rsidRPr="30757412">
        <w:rPr>
          <w:rFonts w:ascii="Calibri" w:hAnsi="Calibri" w:cs="Calibri"/>
        </w:rPr>
        <w:t xml:space="preserve"> and tools</w:t>
      </w:r>
      <w:r w:rsidR="0BC04644" w:rsidRPr="30757412">
        <w:rPr>
          <w:rFonts w:ascii="Calibri" w:hAnsi="Calibri" w:cs="Calibri"/>
        </w:rPr>
        <w:t xml:space="preserve"> at the technical colleges, </w:t>
      </w:r>
      <w:r w:rsidR="4BCE0EF9" w:rsidRPr="30757412">
        <w:rPr>
          <w:rFonts w:ascii="Calibri" w:hAnsi="Calibri" w:cs="Calibri"/>
        </w:rPr>
        <w:t xml:space="preserve">students may adopt </w:t>
      </w:r>
      <w:r w:rsidR="28D5A580" w:rsidRPr="30757412">
        <w:rPr>
          <w:rFonts w:ascii="Calibri" w:hAnsi="Calibri" w:cs="Calibri"/>
        </w:rPr>
        <w:t>outdated or inaccurate information</w:t>
      </w:r>
      <w:r w:rsidR="4BCE0EF9" w:rsidRPr="30757412">
        <w:rPr>
          <w:rFonts w:ascii="Calibri" w:hAnsi="Calibri" w:cs="Calibri"/>
        </w:rPr>
        <w:t xml:space="preserve"> and have limited </w:t>
      </w:r>
      <w:r w:rsidR="28D5A580" w:rsidRPr="30757412">
        <w:rPr>
          <w:rFonts w:ascii="Calibri" w:hAnsi="Calibri" w:cs="Calibri"/>
        </w:rPr>
        <w:t>understanding of AI concepts.</w:t>
      </w:r>
      <w:r w:rsidR="5FC83372" w:rsidRPr="30757412">
        <w:rPr>
          <w:rFonts w:ascii="Calibri" w:hAnsi="Calibri" w:cs="Calibri"/>
        </w:rPr>
        <w:t xml:space="preserve"> Dedicated </w:t>
      </w:r>
      <w:r w:rsidR="24DF4B85" w:rsidRPr="30757412">
        <w:rPr>
          <w:rFonts w:ascii="Calibri" w:hAnsi="Calibri" w:cs="Calibri"/>
        </w:rPr>
        <w:t xml:space="preserve">foundational </w:t>
      </w:r>
      <w:r w:rsidR="5FC83372" w:rsidRPr="30757412">
        <w:rPr>
          <w:rFonts w:ascii="Calibri" w:hAnsi="Calibri" w:cs="Calibri"/>
        </w:rPr>
        <w:t xml:space="preserve">investment is needed in WTCS colleges to support professional development </w:t>
      </w:r>
      <w:r w:rsidR="24DF4B85" w:rsidRPr="30757412">
        <w:rPr>
          <w:rFonts w:ascii="Calibri" w:hAnsi="Calibri" w:cs="Calibri"/>
        </w:rPr>
        <w:t xml:space="preserve">and tools </w:t>
      </w:r>
      <w:r w:rsidR="5FC83372" w:rsidRPr="30757412">
        <w:rPr>
          <w:rFonts w:ascii="Calibri" w:hAnsi="Calibri" w:cs="Calibri"/>
        </w:rPr>
        <w:t>for faculty</w:t>
      </w:r>
      <w:r w:rsidR="24DF4B85" w:rsidRPr="30757412">
        <w:rPr>
          <w:rFonts w:ascii="Calibri" w:hAnsi="Calibri" w:cs="Calibri"/>
        </w:rPr>
        <w:t>,</w:t>
      </w:r>
      <w:r w:rsidR="5FC83372" w:rsidRPr="30757412">
        <w:rPr>
          <w:rFonts w:ascii="Calibri" w:hAnsi="Calibri" w:cs="Calibri"/>
        </w:rPr>
        <w:t xml:space="preserve"> staff</w:t>
      </w:r>
      <w:r w:rsidR="24DF4B85" w:rsidRPr="30757412">
        <w:rPr>
          <w:rFonts w:ascii="Calibri" w:hAnsi="Calibri" w:cs="Calibri"/>
        </w:rPr>
        <w:t xml:space="preserve"> and leaders</w:t>
      </w:r>
      <w:r w:rsidR="5FC83372" w:rsidRPr="30757412">
        <w:rPr>
          <w:rFonts w:ascii="Calibri" w:hAnsi="Calibri" w:cs="Calibri"/>
        </w:rPr>
        <w:t xml:space="preserve"> and ensure they are knowledgeable and prepared to incorporate AI within the classroom and beyond.</w:t>
      </w:r>
    </w:p>
    <w:bookmarkEnd w:id="0"/>
    <w:p w14:paraId="753E7A59" w14:textId="77777777" w:rsidR="000169E4" w:rsidRPr="009C44E9" w:rsidRDefault="000169E4" w:rsidP="00950F99">
      <w:pPr>
        <w:pStyle w:val="Heading1"/>
        <w:spacing w:before="240" w:after="0"/>
      </w:pPr>
      <w:r w:rsidRPr="009C44E9">
        <w:lastRenderedPageBreak/>
        <w:t>Request</w:t>
      </w:r>
    </w:p>
    <w:p w14:paraId="4DCC8561" w14:textId="28765352" w:rsidR="00652914" w:rsidRPr="001C420D" w:rsidRDefault="000169E4" w:rsidP="009C44E9">
      <w:pPr>
        <w:rPr>
          <w:rFonts w:ascii="Calibri" w:hAnsi="Calibri" w:cs="Calibri"/>
          <w:b/>
          <w:bCs/>
          <w:szCs w:val="24"/>
        </w:rPr>
      </w:pPr>
      <w:r w:rsidRPr="000169E4">
        <w:rPr>
          <w:rFonts w:ascii="Calibri" w:hAnsi="Calibri" w:cs="Calibri"/>
          <w:b/>
          <w:bCs/>
          <w:szCs w:val="24"/>
        </w:rPr>
        <w:t>$</w:t>
      </w:r>
      <w:r w:rsidR="0073241A">
        <w:rPr>
          <w:rFonts w:ascii="Calibri" w:hAnsi="Calibri" w:cs="Calibri"/>
          <w:b/>
          <w:bCs/>
          <w:szCs w:val="24"/>
        </w:rPr>
        <w:t>5</w:t>
      </w:r>
      <w:r w:rsidRPr="000169E4">
        <w:rPr>
          <w:rFonts w:ascii="Calibri" w:hAnsi="Calibri" w:cs="Calibri"/>
          <w:b/>
          <w:bCs/>
          <w:szCs w:val="24"/>
        </w:rPr>
        <w:t xml:space="preserve"> million GPR in 202</w:t>
      </w:r>
      <w:r>
        <w:rPr>
          <w:rFonts w:ascii="Calibri" w:hAnsi="Calibri" w:cs="Calibri"/>
          <w:b/>
          <w:bCs/>
          <w:szCs w:val="24"/>
        </w:rPr>
        <w:t>5</w:t>
      </w:r>
      <w:r w:rsidRPr="000169E4">
        <w:rPr>
          <w:rFonts w:ascii="Calibri" w:hAnsi="Calibri" w:cs="Calibri"/>
          <w:b/>
          <w:bCs/>
          <w:szCs w:val="24"/>
        </w:rPr>
        <w:t>-2</w:t>
      </w:r>
      <w:r>
        <w:rPr>
          <w:rFonts w:ascii="Calibri" w:hAnsi="Calibri" w:cs="Calibri"/>
          <w:b/>
          <w:bCs/>
          <w:szCs w:val="24"/>
        </w:rPr>
        <w:t>6</w:t>
      </w:r>
      <w:r w:rsidRPr="000169E4">
        <w:rPr>
          <w:rFonts w:ascii="Calibri" w:hAnsi="Calibri" w:cs="Calibri"/>
          <w:b/>
          <w:bCs/>
          <w:szCs w:val="24"/>
        </w:rPr>
        <w:t xml:space="preserve"> and $</w:t>
      </w:r>
      <w:r w:rsidR="0073241A">
        <w:rPr>
          <w:rFonts w:ascii="Calibri" w:hAnsi="Calibri" w:cs="Calibri"/>
          <w:b/>
          <w:bCs/>
          <w:szCs w:val="24"/>
        </w:rPr>
        <w:t>5</w:t>
      </w:r>
      <w:r w:rsidRPr="000169E4">
        <w:rPr>
          <w:rFonts w:ascii="Calibri" w:hAnsi="Calibri" w:cs="Calibri"/>
          <w:b/>
          <w:bCs/>
          <w:szCs w:val="24"/>
        </w:rPr>
        <w:t xml:space="preserve"> million GPR in 202</w:t>
      </w:r>
      <w:r>
        <w:rPr>
          <w:rFonts w:ascii="Calibri" w:hAnsi="Calibri" w:cs="Calibri"/>
          <w:b/>
          <w:bCs/>
          <w:szCs w:val="24"/>
        </w:rPr>
        <w:t>6</w:t>
      </w:r>
      <w:r w:rsidRPr="000169E4">
        <w:rPr>
          <w:rFonts w:ascii="Calibri" w:hAnsi="Calibri" w:cs="Calibri"/>
          <w:b/>
          <w:bCs/>
          <w:szCs w:val="24"/>
        </w:rPr>
        <w:t>-2</w:t>
      </w:r>
      <w:r>
        <w:rPr>
          <w:rFonts w:ascii="Calibri" w:hAnsi="Calibri" w:cs="Calibri"/>
          <w:b/>
          <w:bCs/>
          <w:szCs w:val="24"/>
        </w:rPr>
        <w:t>7</w:t>
      </w:r>
      <w:r w:rsidRPr="000169E4">
        <w:rPr>
          <w:rFonts w:ascii="Calibri" w:hAnsi="Calibri" w:cs="Calibri"/>
          <w:b/>
          <w:bCs/>
          <w:szCs w:val="24"/>
        </w:rPr>
        <w:t xml:space="preserve"> </w:t>
      </w:r>
      <w:r w:rsidR="0096431D">
        <w:rPr>
          <w:rFonts w:ascii="Calibri" w:hAnsi="Calibri" w:cs="Calibri"/>
          <w:b/>
          <w:bCs/>
          <w:szCs w:val="24"/>
        </w:rPr>
        <w:t>in s. 20.292</w:t>
      </w:r>
      <w:r w:rsidR="008C5D23">
        <w:rPr>
          <w:rFonts w:ascii="Calibri" w:hAnsi="Calibri" w:cs="Calibri"/>
          <w:b/>
          <w:bCs/>
          <w:szCs w:val="24"/>
        </w:rPr>
        <w:t>(1)(f)</w:t>
      </w:r>
      <w:r w:rsidR="0096431D">
        <w:rPr>
          <w:rFonts w:ascii="Calibri" w:hAnsi="Calibri" w:cs="Calibri"/>
          <w:b/>
          <w:bCs/>
          <w:szCs w:val="24"/>
        </w:rPr>
        <w:t xml:space="preserve"> to provide funding for</w:t>
      </w:r>
      <w:r w:rsidR="008C5D23">
        <w:rPr>
          <w:rFonts w:ascii="Calibri" w:hAnsi="Calibri" w:cs="Calibri"/>
          <w:b/>
          <w:bCs/>
          <w:szCs w:val="24"/>
        </w:rPr>
        <w:t xml:space="preserve"> professional development </w:t>
      </w:r>
      <w:r w:rsidR="00E816A4">
        <w:rPr>
          <w:rFonts w:ascii="Calibri" w:hAnsi="Calibri" w:cs="Calibri"/>
          <w:b/>
          <w:bCs/>
          <w:szCs w:val="24"/>
        </w:rPr>
        <w:t xml:space="preserve">and tools </w:t>
      </w:r>
      <w:r w:rsidR="008C5D23">
        <w:rPr>
          <w:rFonts w:ascii="Calibri" w:hAnsi="Calibri" w:cs="Calibri"/>
          <w:b/>
          <w:bCs/>
          <w:szCs w:val="24"/>
        </w:rPr>
        <w:t>to support technical colleges in their adoption of artificial intelligence.</w:t>
      </w:r>
    </w:p>
    <w:sectPr w:rsidR="00652914" w:rsidRPr="001C420D" w:rsidSect="00792181">
      <w:headerReference w:type="default" r:id="rId11"/>
      <w:footerReference w:type="default" r:id="rId12"/>
      <w:headerReference w:type="first" r:id="rId13"/>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91747" w14:textId="77777777" w:rsidR="00403290" w:rsidRDefault="00403290" w:rsidP="00234603">
      <w:pPr>
        <w:spacing w:after="0" w:line="240" w:lineRule="auto"/>
      </w:pPr>
      <w:r>
        <w:separator/>
      </w:r>
    </w:p>
  </w:endnote>
  <w:endnote w:type="continuationSeparator" w:id="0">
    <w:p w14:paraId="63326C33" w14:textId="77777777" w:rsidR="00403290" w:rsidRDefault="00403290" w:rsidP="00234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4C4F6" w14:textId="3BBBAADE" w:rsidR="00234603" w:rsidRPr="006C5AD0" w:rsidRDefault="00EA0B57" w:rsidP="00EA0B57">
    <w:pPr>
      <w:pStyle w:val="Footer"/>
      <w:tabs>
        <w:tab w:val="clear" w:pos="4680"/>
        <w:tab w:val="clear" w:pos="9360"/>
        <w:tab w:val="left" w:pos="3621"/>
      </w:tabs>
      <w:rPr>
        <w:rFonts w:asciiTheme="minorHAnsi" w:hAnsiTheme="minorHAnsi" w:cstheme="minorHAnsi"/>
        <w:sz w:val="22"/>
      </w:rPr>
    </w:pPr>
    <w:r>
      <w:rPr>
        <w:rFonts w:asciiTheme="minorHAnsi" w:hAnsiTheme="minorHAnsi" w:cstheme="minorHAnsi"/>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BE371" w14:textId="77777777" w:rsidR="00403290" w:rsidRDefault="00403290" w:rsidP="00234603">
      <w:pPr>
        <w:spacing w:after="0" w:line="240" w:lineRule="auto"/>
      </w:pPr>
      <w:r>
        <w:separator/>
      </w:r>
    </w:p>
  </w:footnote>
  <w:footnote w:type="continuationSeparator" w:id="0">
    <w:p w14:paraId="3F30C46F" w14:textId="77777777" w:rsidR="00403290" w:rsidRDefault="00403290" w:rsidP="00234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81267" w14:textId="7ACCE02F" w:rsidR="00234603" w:rsidRDefault="00234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091C" w14:textId="77777777" w:rsidR="00792181" w:rsidRPr="0085181F" w:rsidRDefault="00792181" w:rsidP="00792181">
    <w:pPr>
      <w:spacing w:after="0" w:line="276" w:lineRule="auto"/>
      <w:ind w:left="4032"/>
      <w:rPr>
        <w:rFonts w:ascii="Calibri" w:eastAsia="Times New Roman" w:hAnsi="Calibri" w:cs="Calibri"/>
        <w:b/>
        <w:bCs/>
        <w:i/>
        <w:iCs/>
        <w:color w:val="336699"/>
        <w:sz w:val="44"/>
        <w:szCs w:val="44"/>
      </w:rPr>
    </w:pPr>
    <w:r w:rsidRPr="00400971">
      <w:rPr>
        <w:rFonts w:ascii="Calibri" w:eastAsia="Times New Roman" w:hAnsi="Calibri" w:cs="Calibri"/>
        <w:i/>
        <w:noProof/>
        <w:sz w:val="44"/>
        <w:szCs w:val="44"/>
      </w:rPr>
      <w:drawing>
        <wp:anchor distT="0" distB="0" distL="114300" distR="114300" simplePos="0" relativeHeight="251657216" behindDoc="1" locked="0" layoutInCell="1" allowOverlap="1" wp14:anchorId="52C01B76" wp14:editId="2EEA596E">
          <wp:simplePos x="0" y="0"/>
          <wp:positionH relativeFrom="column">
            <wp:posOffset>-148146</wp:posOffset>
          </wp:positionH>
          <wp:positionV relativeFrom="paragraph">
            <wp:posOffset>132994</wp:posOffset>
          </wp:positionV>
          <wp:extent cx="2310765" cy="751205"/>
          <wp:effectExtent l="0" t="0" r="0" b="0"/>
          <wp:wrapSquare wrapText="bothSides"/>
          <wp:docPr id="2062705369" name="Picture 2062705369" descr="Wisconsin Technical Colleg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isconsin Technical College System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10765"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Pr="2C32A08F">
      <w:rPr>
        <w:rFonts w:ascii="Calibri" w:eastAsia="Times New Roman" w:hAnsi="Calibri" w:cs="Calibri"/>
        <w:b/>
        <w:bCs/>
        <w:i/>
        <w:iCs/>
        <w:color w:val="336699"/>
        <w:sz w:val="44"/>
        <w:szCs w:val="44"/>
      </w:rPr>
      <w:t xml:space="preserve">Professional Development for Artificial Intelligence </w:t>
    </w:r>
  </w:p>
  <w:p w14:paraId="31907F4D" w14:textId="6F75A973" w:rsidR="00792181" w:rsidRPr="00792181" w:rsidRDefault="00792181" w:rsidP="00792181">
    <w:pPr>
      <w:spacing w:after="240" w:line="276" w:lineRule="auto"/>
      <w:ind w:left="4032"/>
      <w:rPr>
        <w:rFonts w:ascii="Calibri" w:eastAsia="Times New Roman" w:hAnsi="Calibri" w:cs="Calibri"/>
        <w:sz w:val="36"/>
        <w:szCs w:val="36"/>
      </w:rPr>
    </w:pPr>
    <w:r w:rsidRPr="0085181F">
      <w:rPr>
        <w:rFonts w:ascii="Calibri" w:eastAsia="Times New Roman" w:hAnsi="Calibri" w:cs="Calibri"/>
        <w:sz w:val="36"/>
        <w:szCs w:val="36"/>
      </w:rPr>
      <w:t>20</w:t>
    </w:r>
    <w:r>
      <w:rPr>
        <w:rFonts w:ascii="Calibri" w:eastAsia="Times New Roman" w:hAnsi="Calibri" w:cs="Calibri"/>
        <w:sz w:val="36"/>
        <w:szCs w:val="36"/>
      </w:rPr>
      <w:t>25</w:t>
    </w:r>
    <w:r w:rsidRPr="0085181F">
      <w:rPr>
        <w:rFonts w:ascii="Calibri" w:eastAsia="Times New Roman" w:hAnsi="Calibri" w:cs="Calibri"/>
        <w:sz w:val="36"/>
        <w:szCs w:val="36"/>
      </w:rPr>
      <w:t>-2</w:t>
    </w:r>
    <w:r>
      <w:rPr>
        <w:rFonts w:ascii="Calibri" w:eastAsia="Times New Roman" w:hAnsi="Calibri" w:cs="Calibri"/>
        <w:sz w:val="36"/>
        <w:szCs w:val="36"/>
      </w:rPr>
      <w:t>7</w:t>
    </w:r>
    <w:r w:rsidRPr="0085181F">
      <w:rPr>
        <w:rFonts w:ascii="Calibri" w:eastAsia="Times New Roman" w:hAnsi="Calibri" w:cs="Calibri"/>
        <w:sz w:val="36"/>
        <w:szCs w:val="36"/>
      </w:rPr>
      <w:t xml:space="preserve"> Biennial Budget Initiative</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0B85"/>
    <w:multiLevelType w:val="hybridMultilevel"/>
    <w:tmpl w:val="17AC7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76897"/>
    <w:multiLevelType w:val="hybridMultilevel"/>
    <w:tmpl w:val="886643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210344"/>
    <w:multiLevelType w:val="hybridMultilevel"/>
    <w:tmpl w:val="0CA20A4A"/>
    <w:lvl w:ilvl="0" w:tplc="1B303FA6">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8D30BB"/>
    <w:multiLevelType w:val="hybridMultilevel"/>
    <w:tmpl w:val="6080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D091C"/>
    <w:multiLevelType w:val="hybridMultilevel"/>
    <w:tmpl w:val="2E8E8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20FB1"/>
    <w:multiLevelType w:val="hybridMultilevel"/>
    <w:tmpl w:val="8E90C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912F4F"/>
    <w:multiLevelType w:val="hybridMultilevel"/>
    <w:tmpl w:val="45A2E3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884385"/>
    <w:multiLevelType w:val="hybridMultilevel"/>
    <w:tmpl w:val="208AD9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9D74D6"/>
    <w:multiLevelType w:val="hybridMultilevel"/>
    <w:tmpl w:val="B3682BE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9343000">
    <w:abstractNumId w:val="8"/>
  </w:num>
  <w:num w:numId="2" w16cid:durableId="1021279194">
    <w:abstractNumId w:val="2"/>
  </w:num>
  <w:num w:numId="3" w16cid:durableId="712923069">
    <w:abstractNumId w:val="1"/>
  </w:num>
  <w:num w:numId="4" w16cid:durableId="748774722">
    <w:abstractNumId w:val="6"/>
  </w:num>
  <w:num w:numId="5" w16cid:durableId="67850914">
    <w:abstractNumId w:val="4"/>
  </w:num>
  <w:num w:numId="6" w16cid:durableId="435714392">
    <w:abstractNumId w:val="7"/>
  </w:num>
  <w:num w:numId="7" w16cid:durableId="1734043189">
    <w:abstractNumId w:val="5"/>
  </w:num>
  <w:num w:numId="8" w16cid:durableId="400908003">
    <w:abstractNumId w:val="0"/>
  </w:num>
  <w:num w:numId="9" w16cid:durableId="403992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03"/>
    <w:rsid w:val="000021BA"/>
    <w:rsid w:val="0001452E"/>
    <w:rsid w:val="000169E4"/>
    <w:rsid w:val="0002048E"/>
    <w:rsid w:val="0002114A"/>
    <w:rsid w:val="00021B45"/>
    <w:rsid w:val="00033334"/>
    <w:rsid w:val="00033B1A"/>
    <w:rsid w:val="000342D5"/>
    <w:rsid w:val="00045002"/>
    <w:rsid w:val="000744F8"/>
    <w:rsid w:val="0007549A"/>
    <w:rsid w:val="0007602C"/>
    <w:rsid w:val="00076097"/>
    <w:rsid w:val="0008126B"/>
    <w:rsid w:val="00092E5F"/>
    <w:rsid w:val="00095CDA"/>
    <w:rsid w:val="00096EA2"/>
    <w:rsid w:val="000A09E0"/>
    <w:rsid w:val="000B3976"/>
    <w:rsid w:val="000B3F78"/>
    <w:rsid w:val="000B6165"/>
    <w:rsid w:val="000B67DD"/>
    <w:rsid w:val="000B68CC"/>
    <w:rsid w:val="000C030C"/>
    <w:rsid w:val="000C0636"/>
    <w:rsid w:val="000C4347"/>
    <w:rsid w:val="000D31C5"/>
    <w:rsid w:val="000D3C47"/>
    <w:rsid w:val="000E25DD"/>
    <w:rsid w:val="000F40FA"/>
    <w:rsid w:val="000F7C04"/>
    <w:rsid w:val="001017EF"/>
    <w:rsid w:val="0010624E"/>
    <w:rsid w:val="00106C30"/>
    <w:rsid w:val="00114CE9"/>
    <w:rsid w:val="00116514"/>
    <w:rsid w:val="00116B80"/>
    <w:rsid w:val="00120D73"/>
    <w:rsid w:val="00121CE4"/>
    <w:rsid w:val="0012454E"/>
    <w:rsid w:val="001265E2"/>
    <w:rsid w:val="00146B58"/>
    <w:rsid w:val="001503D5"/>
    <w:rsid w:val="001540A0"/>
    <w:rsid w:val="001554FA"/>
    <w:rsid w:val="00155C89"/>
    <w:rsid w:val="00162FB9"/>
    <w:rsid w:val="00175F9D"/>
    <w:rsid w:val="00185FE7"/>
    <w:rsid w:val="00186991"/>
    <w:rsid w:val="00187955"/>
    <w:rsid w:val="00192E22"/>
    <w:rsid w:val="00193323"/>
    <w:rsid w:val="00195D28"/>
    <w:rsid w:val="001A310B"/>
    <w:rsid w:val="001B0C93"/>
    <w:rsid w:val="001B52B0"/>
    <w:rsid w:val="001C1074"/>
    <w:rsid w:val="001C1C30"/>
    <w:rsid w:val="001C420D"/>
    <w:rsid w:val="001D074A"/>
    <w:rsid w:val="001E37A0"/>
    <w:rsid w:val="001F2D73"/>
    <w:rsid w:val="001F63DC"/>
    <w:rsid w:val="001F74EE"/>
    <w:rsid w:val="001F7BC5"/>
    <w:rsid w:val="002043D3"/>
    <w:rsid w:val="0020464A"/>
    <w:rsid w:val="00214CC0"/>
    <w:rsid w:val="00220F85"/>
    <w:rsid w:val="00224CA2"/>
    <w:rsid w:val="002264A8"/>
    <w:rsid w:val="00234603"/>
    <w:rsid w:val="00235BBD"/>
    <w:rsid w:val="00237D42"/>
    <w:rsid w:val="00247E6A"/>
    <w:rsid w:val="0026659A"/>
    <w:rsid w:val="002746D7"/>
    <w:rsid w:val="002A5A19"/>
    <w:rsid w:val="002A724B"/>
    <w:rsid w:val="002A7A86"/>
    <w:rsid w:val="002B0C49"/>
    <w:rsid w:val="002B112E"/>
    <w:rsid w:val="002B3A05"/>
    <w:rsid w:val="002C1CD5"/>
    <w:rsid w:val="002D7B9B"/>
    <w:rsid w:val="002E4873"/>
    <w:rsid w:val="00311D0D"/>
    <w:rsid w:val="0033045D"/>
    <w:rsid w:val="003418B1"/>
    <w:rsid w:val="0034459D"/>
    <w:rsid w:val="00347353"/>
    <w:rsid w:val="00363C2F"/>
    <w:rsid w:val="00367BDA"/>
    <w:rsid w:val="00370874"/>
    <w:rsid w:val="0037119A"/>
    <w:rsid w:val="00373479"/>
    <w:rsid w:val="00375666"/>
    <w:rsid w:val="00385E60"/>
    <w:rsid w:val="00394A16"/>
    <w:rsid w:val="0039546F"/>
    <w:rsid w:val="003A1B7E"/>
    <w:rsid w:val="003B2051"/>
    <w:rsid w:val="003B29D8"/>
    <w:rsid w:val="003B347E"/>
    <w:rsid w:val="003B3BAE"/>
    <w:rsid w:val="003E1D2B"/>
    <w:rsid w:val="003E4EAD"/>
    <w:rsid w:val="003E610F"/>
    <w:rsid w:val="003E7C97"/>
    <w:rsid w:val="003E7D62"/>
    <w:rsid w:val="003F214C"/>
    <w:rsid w:val="003F237D"/>
    <w:rsid w:val="00401939"/>
    <w:rsid w:val="00403290"/>
    <w:rsid w:val="00407AFE"/>
    <w:rsid w:val="00412372"/>
    <w:rsid w:val="00417AF3"/>
    <w:rsid w:val="00420F22"/>
    <w:rsid w:val="004427D1"/>
    <w:rsid w:val="00466B77"/>
    <w:rsid w:val="00467EF7"/>
    <w:rsid w:val="00473B4B"/>
    <w:rsid w:val="00477328"/>
    <w:rsid w:val="00486208"/>
    <w:rsid w:val="00495E3F"/>
    <w:rsid w:val="004A2009"/>
    <w:rsid w:val="004A565F"/>
    <w:rsid w:val="004A64FD"/>
    <w:rsid w:val="004A75E3"/>
    <w:rsid w:val="004B1569"/>
    <w:rsid w:val="004B4513"/>
    <w:rsid w:val="004B956D"/>
    <w:rsid w:val="004C077C"/>
    <w:rsid w:val="004C3952"/>
    <w:rsid w:val="004D14E6"/>
    <w:rsid w:val="004D46AA"/>
    <w:rsid w:val="004D7D70"/>
    <w:rsid w:val="004F39F0"/>
    <w:rsid w:val="004F4900"/>
    <w:rsid w:val="00525D3F"/>
    <w:rsid w:val="00530475"/>
    <w:rsid w:val="00537D0E"/>
    <w:rsid w:val="00541E0E"/>
    <w:rsid w:val="005504C7"/>
    <w:rsid w:val="00550765"/>
    <w:rsid w:val="005537D7"/>
    <w:rsid w:val="005556C6"/>
    <w:rsid w:val="00556C14"/>
    <w:rsid w:val="00566BAE"/>
    <w:rsid w:val="00575A76"/>
    <w:rsid w:val="0059074E"/>
    <w:rsid w:val="00591F39"/>
    <w:rsid w:val="005A014F"/>
    <w:rsid w:val="005A4E60"/>
    <w:rsid w:val="005B09DC"/>
    <w:rsid w:val="005B2EC0"/>
    <w:rsid w:val="005E2FEC"/>
    <w:rsid w:val="005E3E17"/>
    <w:rsid w:val="005F1EFA"/>
    <w:rsid w:val="005F2ECF"/>
    <w:rsid w:val="006057D4"/>
    <w:rsid w:val="00611760"/>
    <w:rsid w:val="0061197C"/>
    <w:rsid w:val="00631215"/>
    <w:rsid w:val="00634762"/>
    <w:rsid w:val="0063604F"/>
    <w:rsid w:val="00652914"/>
    <w:rsid w:val="006532BA"/>
    <w:rsid w:val="00656706"/>
    <w:rsid w:val="00660ADE"/>
    <w:rsid w:val="00664EBE"/>
    <w:rsid w:val="0068324C"/>
    <w:rsid w:val="0068479B"/>
    <w:rsid w:val="00690887"/>
    <w:rsid w:val="00694774"/>
    <w:rsid w:val="00695AE9"/>
    <w:rsid w:val="00696851"/>
    <w:rsid w:val="00696B0C"/>
    <w:rsid w:val="006A4E0D"/>
    <w:rsid w:val="006C0BC7"/>
    <w:rsid w:val="006C45CA"/>
    <w:rsid w:val="006C5AD0"/>
    <w:rsid w:val="006E030E"/>
    <w:rsid w:val="006E5BDA"/>
    <w:rsid w:val="006F2C84"/>
    <w:rsid w:val="006F6C00"/>
    <w:rsid w:val="0070176E"/>
    <w:rsid w:val="00703CEB"/>
    <w:rsid w:val="00703E78"/>
    <w:rsid w:val="00711AB6"/>
    <w:rsid w:val="00722CD7"/>
    <w:rsid w:val="007237A4"/>
    <w:rsid w:val="00727AAE"/>
    <w:rsid w:val="0073241A"/>
    <w:rsid w:val="00740F86"/>
    <w:rsid w:val="007428DC"/>
    <w:rsid w:val="00750F7D"/>
    <w:rsid w:val="0075756A"/>
    <w:rsid w:val="00762E00"/>
    <w:rsid w:val="00764713"/>
    <w:rsid w:val="00780912"/>
    <w:rsid w:val="007824E9"/>
    <w:rsid w:val="00792181"/>
    <w:rsid w:val="00792557"/>
    <w:rsid w:val="00792C44"/>
    <w:rsid w:val="00794AEC"/>
    <w:rsid w:val="007A0271"/>
    <w:rsid w:val="007C24FD"/>
    <w:rsid w:val="007C5E30"/>
    <w:rsid w:val="007E366F"/>
    <w:rsid w:val="007E5C64"/>
    <w:rsid w:val="007E6B35"/>
    <w:rsid w:val="007F04B9"/>
    <w:rsid w:val="007F4F7F"/>
    <w:rsid w:val="008029DD"/>
    <w:rsid w:val="00813185"/>
    <w:rsid w:val="00815BE9"/>
    <w:rsid w:val="00816850"/>
    <w:rsid w:val="008268CC"/>
    <w:rsid w:val="00847440"/>
    <w:rsid w:val="00861FC4"/>
    <w:rsid w:val="00864037"/>
    <w:rsid w:val="00867D6D"/>
    <w:rsid w:val="00872F58"/>
    <w:rsid w:val="00885896"/>
    <w:rsid w:val="00887FD1"/>
    <w:rsid w:val="0089398B"/>
    <w:rsid w:val="008945A6"/>
    <w:rsid w:val="00895698"/>
    <w:rsid w:val="00895BFC"/>
    <w:rsid w:val="008978B6"/>
    <w:rsid w:val="008A464A"/>
    <w:rsid w:val="008A7EEA"/>
    <w:rsid w:val="008B0B3F"/>
    <w:rsid w:val="008B417C"/>
    <w:rsid w:val="008C1AFA"/>
    <w:rsid w:val="008C26B3"/>
    <w:rsid w:val="008C5D23"/>
    <w:rsid w:val="008D0536"/>
    <w:rsid w:val="008D4B4B"/>
    <w:rsid w:val="008E2E17"/>
    <w:rsid w:val="008E4BFD"/>
    <w:rsid w:val="008F064B"/>
    <w:rsid w:val="00905525"/>
    <w:rsid w:val="00910B05"/>
    <w:rsid w:val="00950F99"/>
    <w:rsid w:val="00955767"/>
    <w:rsid w:val="0096316B"/>
    <w:rsid w:val="0096431D"/>
    <w:rsid w:val="009712B1"/>
    <w:rsid w:val="00973EFE"/>
    <w:rsid w:val="00990E43"/>
    <w:rsid w:val="009A3AE7"/>
    <w:rsid w:val="009A6517"/>
    <w:rsid w:val="009B1FA9"/>
    <w:rsid w:val="009C4177"/>
    <w:rsid w:val="009C44E9"/>
    <w:rsid w:val="009E02FE"/>
    <w:rsid w:val="009E61C0"/>
    <w:rsid w:val="009F19AB"/>
    <w:rsid w:val="00A02148"/>
    <w:rsid w:val="00A177FE"/>
    <w:rsid w:val="00A303C4"/>
    <w:rsid w:val="00A3216F"/>
    <w:rsid w:val="00A412FD"/>
    <w:rsid w:val="00A429B8"/>
    <w:rsid w:val="00A47BF4"/>
    <w:rsid w:val="00A843D5"/>
    <w:rsid w:val="00A924E9"/>
    <w:rsid w:val="00AB0C63"/>
    <w:rsid w:val="00AB0D26"/>
    <w:rsid w:val="00AC0868"/>
    <w:rsid w:val="00AC328C"/>
    <w:rsid w:val="00AD2BC2"/>
    <w:rsid w:val="00AD3320"/>
    <w:rsid w:val="00AD414F"/>
    <w:rsid w:val="00AE4BF6"/>
    <w:rsid w:val="00B04B5D"/>
    <w:rsid w:val="00B04DF0"/>
    <w:rsid w:val="00B07153"/>
    <w:rsid w:val="00B24DB0"/>
    <w:rsid w:val="00B253F0"/>
    <w:rsid w:val="00B45335"/>
    <w:rsid w:val="00B45433"/>
    <w:rsid w:val="00B45908"/>
    <w:rsid w:val="00B530BA"/>
    <w:rsid w:val="00B5417C"/>
    <w:rsid w:val="00B84330"/>
    <w:rsid w:val="00B851F5"/>
    <w:rsid w:val="00B932B5"/>
    <w:rsid w:val="00BA2CAC"/>
    <w:rsid w:val="00BA57FB"/>
    <w:rsid w:val="00BA7B2A"/>
    <w:rsid w:val="00BB2B78"/>
    <w:rsid w:val="00BB5CF3"/>
    <w:rsid w:val="00BC15F5"/>
    <w:rsid w:val="00BC70AA"/>
    <w:rsid w:val="00BD0E83"/>
    <w:rsid w:val="00BD68BE"/>
    <w:rsid w:val="00BE0DA6"/>
    <w:rsid w:val="00BE51DF"/>
    <w:rsid w:val="00BF2349"/>
    <w:rsid w:val="00BF6986"/>
    <w:rsid w:val="00C00EE8"/>
    <w:rsid w:val="00C264DE"/>
    <w:rsid w:val="00C3729D"/>
    <w:rsid w:val="00C52200"/>
    <w:rsid w:val="00C5252E"/>
    <w:rsid w:val="00C64712"/>
    <w:rsid w:val="00C650EC"/>
    <w:rsid w:val="00C71328"/>
    <w:rsid w:val="00C815BF"/>
    <w:rsid w:val="00C82031"/>
    <w:rsid w:val="00CB3F53"/>
    <w:rsid w:val="00CC0788"/>
    <w:rsid w:val="00CC0C62"/>
    <w:rsid w:val="00CC3E3C"/>
    <w:rsid w:val="00CD575A"/>
    <w:rsid w:val="00CF157B"/>
    <w:rsid w:val="00D04DA4"/>
    <w:rsid w:val="00D04F4B"/>
    <w:rsid w:val="00D05A6A"/>
    <w:rsid w:val="00D13DB5"/>
    <w:rsid w:val="00D16857"/>
    <w:rsid w:val="00D36BCB"/>
    <w:rsid w:val="00D40FB4"/>
    <w:rsid w:val="00D41FE2"/>
    <w:rsid w:val="00D50AE7"/>
    <w:rsid w:val="00D51A39"/>
    <w:rsid w:val="00D647FF"/>
    <w:rsid w:val="00D64D5E"/>
    <w:rsid w:val="00D67484"/>
    <w:rsid w:val="00D74A58"/>
    <w:rsid w:val="00D8077F"/>
    <w:rsid w:val="00D91A00"/>
    <w:rsid w:val="00DA4582"/>
    <w:rsid w:val="00DB0AD6"/>
    <w:rsid w:val="00DD366F"/>
    <w:rsid w:val="00DD673F"/>
    <w:rsid w:val="00DE30D7"/>
    <w:rsid w:val="00DE5BE0"/>
    <w:rsid w:val="00DF1A17"/>
    <w:rsid w:val="00DF25DD"/>
    <w:rsid w:val="00DF436D"/>
    <w:rsid w:val="00E02F0F"/>
    <w:rsid w:val="00E14DE5"/>
    <w:rsid w:val="00E17C90"/>
    <w:rsid w:val="00E22890"/>
    <w:rsid w:val="00E2403A"/>
    <w:rsid w:val="00E25D19"/>
    <w:rsid w:val="00E33FD7"/>
    <w:rsid w:val="00E3661C"/>
    <w:rsid w:val="00E53ADD"/>
    <w:rsid w:val="00E565D5"/>
    <w:rsid w:val="00E5795D"/>
    <w:rsid w:val="00E61659"/>
    <w:rsid w:val="00E63862"/>
    <w:rsid w:val="00E7197E"/>
    <w:rsid w:val="00E7344E"/>
    <w:rsid w:val="00E816A4"/>
    <w:rsid w:val="00E85588"/>
    <w:rsid w:val="00E91052"/>
    <w:rsid w:val="00E954ED"/>
    <w:rsid w:val="00EA0B57"/>
    <w:rsid w:val="00EA2337"/>
    <w:rsid w:val="00EA6D4D"/>
    <w:rsid w:val="00EB35BE"/>
    <w:rsid w:val="00EE1712"/>
    <w:rsid w:val="00EE495C"/>
    <w:rsid w:val="00EE4A25"/>
    <w:rsid w:val="00EF041D"/>
    <w:rsid w:val="00F01DAA"/>
    <w:rsid w:val="00F06220"/>
    <w:rsid w:val="00F21E7A"/>
    <w:rsid w:val="00F303B0"/>
    <w:rsid w:val="00F33900"/>
    <w:rsid w:val="00F33B29"/>
    <w:rsid w:val="00F43E21"/>
    <w:rsid w:val="00F447F0"/>
    <w:rsid w:val="00F60948"/>
    <w:rsid w:val="00F63909"/>
    <w:rsid w:val="00F665D4"/>
    <w:rsid w:val="00F67C3B"/>
    <w:rsid w:val="00F67E48"/>
    <w:rsid w:val="00F72F62"/>
    <w:rsid w:val="00F93CAF"/>
    <w:rsid w:val="00FA7539"/>
    <w:rsid w:val="00FB2D0B"/>
    <w:rsid w:val="00FB36BB"/>
    <w:rsid w:val="00FB4A9C"/>
    <w:rsid w:val="00FB598C"/>
    <w:rsid w:val="00FC3291"/>
    <w:rsid w:val="00FC527E"/>
    <w:rsid w:val="00FC555F"/>
    <w:rsid w:val="00FD3A7D"/>
    <w:rsid w:val="00FE1A7C"/>
    <w:rsid w:val="00FE444F"/>
    <w:rsid w:val="01E765CE"/>
    <w:rsid w:val="0323422D"/>
    <w:rsid w:val="0A17001A"/>
    <w:rsid w:val="0A8DBF10"/>
    <w:rsid w:val="0ADF1C45"/>
    <w:rsid w:val="0AEEBEA9"/>
    <w:rsid w:val="0BC04644"/>
    <w:rsid w:val="0ED0A404"/>
    <w:rsid w:val="119873FC"/>
    <w:rsid w:val="128D6AC8"/>
    <w:rsid w:val="14293B29"/>
    <w:rsid w:val="1892F039"/>
    <w:rsid w:val="1A2B955C"/>
    <w:rsid w:val="1F1E73F9"/>
    <w:rsid w:val="24DF4B85"/>
    <w:rsid w:val="2722C728"/>
    <w:rsid w:val="28D5A580"/>
    <w:rsid w:val="2955E7C5"/>
    <w:rsid w:val="2B36D7AA"/>
    <w:rsid w:val="2C32A08F"/>
    <w:rsid w:val="304EEA00"/>
    <w:rsid w:val="30757412"/>
    <w:rsid w:val="33728E8F"/>
    <w:rsid w:val="3468C9B8"/>
    <w:rsid w:val="34BF5CA4"/>
    <w:rsid w:val="3569C109"/>
    <w:rsid w:val="36B2E45C"/>
    <w:rsid w:val="376EB9A0"/>
    <w:rsid w:val="3B1233C7"/>
    <w:rsid w:val="3C1DFF7A"/>
    <w:rsid w:val="3C749D93"/>
    <w:rsid w:val="3E671871"/>
    <w:rsid w:val="3F549A95"/>
    <w:rsid w:val="432DCF0B"/>
    <w:rsid w:val="448474D5"/>
    <w:rsid w:val="44BD3198"/>
    <w:rsid w:val="44BE91BB"/>
    <w:rsid w:val="4553E4D5"/>
    <w:rsid w:val="4629B844"/>
    <w:rsid w:val="465901F9"/>
    <w:rsid w:val="4BCE0EF9"/>
    <w:rsid w:val="4D88C1C1"/>
    <w:rsid w:val="51A8A14A"/>
    <w:rsid w:val="5262E5E7"/>
    <w:rsid w:val="52AA8EB6"/>
    <w:rsid w:val="548A3E9E"/>
    <w:rsid w:val="56025666"/>
    <w:rsid w:val="562DE4FD"/>
    <w:rsid w:val="5982512A"/>
    <w:rsid w:val="5B659B8F"/>
    <w:rsid w:val="5CA2557D"/>
    <w:rsid w:val="5CE654CD"/>
    <w:rsid w:val="5EABE542"/>
    <w:rsid w:val="5F5B7CC4"/>
    <w:rsid w:val="5FC83372"/>
    <w:rsid w:val="63A60BC0"/>
    <w:rsid w:val="6639848F"/>
    <w:rsid w:val="66943E86"/>
    <w:rsid w:val="68D6E1F1"/>
    <w:rsid w:val="6B05D971"/>
    <w:rsid w:val="6F611D55"/>
    <w:rsid w:val="70E6584C"/>
    <w:rsid w:val="72B12ED6"/>
    <w:rsid w:val="73EFAA34"/>
    <w:rsid w:val="75DADA3D"/>
    <w:rsid w:val="7799A40E"/>
    <w:rsid w:val="7A38ABD1"/>
    <w:rsid w:val="7AC4FD54"/>
    <w:rsid w:val="7CDB97E1"/>
    <w:rsid w:val="7E2FF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0289D"/>
  <w15:chartTrackingRefBased/>
  <w15:docId w15:val="{47317927-FEDC-4650-B25C-85C126C0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603"/>
    <w:pPr>
      <w:spacing w:after="160" w:line="259" w:lineRule="auto"/>
    </w:pPr>
  </w:style>
  <w:style w:type="paragraph" w:styleId="Heading1">
    <w:name w:val="heading 1"/>
    <w:basedOn w:val="Normal"/>
    <w:next w:val="Normal"/>
    <w:link w:val="Heading1Char"/>
    <w:uiPriority w:val="9"/>
    <w:qFormat/>
    <w:rsid w:val="000169E4"/>
    <w:pPr>
      <w:keepNext/>
      <w:keepLines/>
      <w:pBdr>
        <w:top w:val="single" w:sz="8" w:space="1" w:color="4472C4" w:themeColor="accent1"/>
      </w:pBdr>
      <w:spacing w:before="480" w:after="240" w:line="276" w:lineRule="auto"/>
      <w:outlineLvl w:val="0"/>
    </w:pPr>
    <w:rPr>
      <w:rFonts w:ascii="Calibri" w:eastAsiaTheme="majorEastAsia" w:hAnsi="Calibri" w:cstheme="majorBidi"/>
      <w:b/>
      <w:bCs/>
      <w:color w:val="2F5496"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603"/>
  </w:style>
  <w:style w:type="paragraph" w:styleId="Footer">
    <w:name w:val="footer"/>
    <w:basedOn w:val="Normal"/>
    <w:link w:val="FooterChar"/>
    <w:uiPriority w:val="99"/>
    <w:unhideWhenUsed/>
    <w:rsid w:val="00234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603"/>
  </w:style>
  <w:style w:type="paragraph" w:styleId="BalloonText">
    <w:name w:val="Balloon Text"/>
    <w:basedOn w:val="Normal"/>
    <w:link w:val="BalloonTextChar"/>
    <w:uiPriority w:val="99"/>
    <w:semiHidden/>
    <w:unhideWhenUsed/>
    <w:rsid w:val="00DD6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73F"/>
    <w:rPr>
      <w:rFonts w:ascii="Segoe UI" w:hAnsi="Segoe UI" w:cs="Segoe UI"/>
      <w:sz w:val="18"/>
      <w:szCs w:val="18"/>
    </w:rPr>
  </w:style>
  <w:style w:type="character" w:styleId="CommentReference">
    <w:name w:val="annotation reference"/>
    <w:basedOn w:val="DefaultParagraphFont"/>
    <w:uiPriority w:val="99"/>
    <w:semiHidden/>
    <w:unhideWhenUsed/>
    <w:rsid w:val="0007602C"/>
    <w:rPr>
      <w:sz w:val="16"/>
      <w:szCs w:val="16"/>
    </w:rPr>
  </w:style>
  <w:style w:type="paragraph" w:styleId="CommentText">
    <w:name w:val="annotation text"/>
    <w:basedOn w:val="Normal"/>
    <w:link w:val="CommentTextChar"/>
    <w:uiPriority w:val="99"/>
    <w:unhideWhenUsed/>
    <w:rsid w:val="0007602C"/>
    <w:pPr>
      <w:spacing w:line="240" w:lineRule="auto"/>
    </w:pPr>
    <w:rPr>
      <w:sz w:val="20"/>
      <w:szCs w:val="20"/>
    </w:rPr>
  </w:style>
  <w:style w:type="character" w:customStyle="1" w:styleId="CommentTextChar">
    <w:name w:val="Comment Text Char"/>
    <w:basedOn w:val="DefaultParagraphFont"/>
    <w:link w:val="CommentText"/>
    <w:uiPriority w:val="99"/>
    <w:rsid w:val="0007602C"/>
    <w:rPr>
      <w:sz w:val="20"/>
      <w:szCs w:val="20"/>
    </w:rPr>
  </w:style>
  <w:style w:type="paragraph" w:styleId="CommentSubject">
    <w:name w:val="annotation subject"/>
    <w:basedOn w:val="CommentText"/>
    <w:next w:val="CommentText"/>
    <w:link w:val="CommentSubjectChar"/>
    <w:uiPriority w:val="99"/>
    <w:semiHidden/>
    <w:unhideWhenUsed/>
    <w:rsid w:val="0007602C"/>
    <w:rPr>
      <w:b/>
      <w:bCs/>
    </w:rPr>
  </w:style>
  <w:style w:type="character" w:customStyle="1" w:styleId="CommentSubjectChar">
    <w:name w:val="Comment Subject Char"/>
    <w:basedOn w:val="CommentTextChar"/>
    <w:link w:val="CommentSubject"/>
    <w:uiPriority w:val="99"/>
    <w:semiHidden/>
    <w:rsid w:val="0007602C"/>
    <w:rPr>
      <w:b/>
      <w:bCs/>
      <w:sz w:val="20"/>
      <w:szCs w:val="20"/>
    </w:rPr>
  </w:style>
  <w:style w:type="character" w:styleId="Hyperlink">
    <w:name w:val="Hyperlink"/>
    <w:basedOn w:val="DefaultParagraphFont"/>
    <w:uiPriority w:val="99"/>
    <w:unhideWhenUsed/>
    <w:rsid w:val="00B5417C"/>
    <w:rPr>
      <w:color w:val="0563C1" w:themeColor="hyperlink"/>
      <w:u w:val="single"/>
    </w:rPr>
  </w:style>
  <w:style w:type="character" w:styleId="UnresolvedMention">
    <w:name w:val="Unresolved Mention"/>
    <w:basedOn w:val="DefaultParagraphFont"/>
    <w:uiPriority w:val="99"/>
    <w:semiHidden/>
    <w:unhideWhenUsed/>
    <w:rsid w:val="00B5417C"/>
    <w:rPr>
      <w:color w:val="605E5C"/>
      <w:shd w:val="clear" w:color="auto" w:fill="E1DFDD"/>
    </w:rPr>
  </w:style>
  <w:style w:type="paragraph" w:styleId="ListParagraph">
    <w:name w:val="List Paragraph"/>
    <w:basedOn w:val="Normal"/>
    <w:uiPriority w:val="34"/>
    <w:qFormat/>
    <w:rsid w:val="00E7344E"/>
    <w:pPr>
      <w:ind w:left="720"/>
      <w:contextualSpacing/>
    </w:pPr>
  </w:style>
  <w:style w:type="paragraph" w:styleId="Revision">
    <w:name w:val="Revision"/>
    <w:hidden/>
    <w:uiPriority w:val="99"/>
    <w:semiHidden/>
    <w:rsid w:val="002A5A19"/>
  </w:style>
  <w:style w:type="character" w:customStyle="1" w:styleId="Heading1Char">
    <w:name w:val="Heading 1 Char"/>
    <w:basedOn w:val="DefaultParagraphFont"/>
    <w:link w:val="Heading1"/>
    <w:uiPriority w:val="9"/>
    <w:rsid w:val="000169E4"/>
    <w:rPr>
      <w:rFonts w:ascii="Calibri" w:eastAsiaTheme="majorEastAsia" w:hAnsi="Calibri" w:cstheme="majorBidi"/>
      <w:b/>
      <w:bCs/>
      <w:color w:val="2F5496" w:themeColor="accent1" w:themeShade="BF"/>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275996">
      <w:bodyDiv w:val="1"/>
      <w:marLeft w:val="0"/>
      <w:marRight w:val="0"/>
      <w:marTop w:val="0"/>
      <w:marBottom w:val="0"/>
      <w:divBdr>
        <w:top w:val="none" w:sz="0" w:space="0" w:color="auto"/>
        <w:left w:val="none" w:sz="0" w:space="0" w:color="auto"/>
        <w:bottom w:val="none" w:sz="0" w:space="0" w:color="auto"/>
        <w:right w:val="none" w:sz="0" w:space="0" w:color="auto"/>
      </w:divBdr>
    </w:div>
    <w:div w:id="190521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4FAE0F1D3DC0449B7E91ED78AEAF8F" ma:contentTypeVersion="6" ma:contentTypeDescription="Create a new document." ma:contentTypeScope="" ma:versionID="2409bfb1becdf085032610f4ac319f8d">
  <xsd:schema xmlns:xsd="http://www.w3.org/2001/XMLSchema" xmlns:xs="http://www.w3.org/2001/XMLSchema" xmlns:p="http://schemas.microsoft.com/office/2006/metadata/properties" xmlns:ns2="84a75cff-716b-4d04-9b36-84c6b00a1e13" xmlns:ns3="84cedef7-43c4-4f58-81dd-a5a652bebcb3" targetNamespace="http://schemas.microsoft.com/office/2006/metadata/properties" ma:root="true" ma:fieldsID="76ab3605bc9bd60c6d3d9a59cc28d637" ns2:_="" ns3:_="">
    <xsd:import namespace="84a75cff-716b-4d04-9b36-84c6b00a1e13"/>
    <xsd:import namespace="84cedef7-43c4-4f58-81dd-a5a652bebc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75cff-716b-4d04-9b36-84c6b00a1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cedef7-43c4-4f58-81dd-a5a652bebc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3EAAB2-9045-47C4-8401-74F4B7408E53}">
  <ds:schemaRefs>
    <ds:schemaRef ds:uri="http://schemas.openxmlformats.org/officeDocument/2006/bibliography"/>
  </ds:schemaRefs>
</ds:datastoreItem>
</file>

<file path=customXml/itemProps2.xml><?xml version="1.0" encoding="utf-8"?>
<ds:datastoreItem xmlns:ds="http://schemas.openxmlformats.org/officeDocument/2006/customXml" ds:itemID="{B4F97D21-20D2-4A4B-A4F3-80D893A5C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75cff-716b-4d04-9b36-84c6b00a1e13"/>
    <ds:schemaRef ds:uri="84cedef7-43c4-4f58-81dd-a5a652beb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D4107-9A31-4C2E-802D-741E448E4BC5}">
  <ds:schemaRefs>
    <ds:schemaRef ds:uri="http://schemas.microsoft.com/sharepoint/v3/contenttype/forms"/>
  </ds:schemaRefs>
</ds:datastoreItem>
</file>

<file path=customXml/itemProps4.xml><?xml version="1.0" encoding="utf-8"?>
<ds:datastoreItem xmlns:ds="http://schemas.openxmlformats.org/officeDocument/2006/customXml" ds:itemID="{9046E48F-5C3B-4D51-9E62-E0D9737F03F3}">
  <ds:schemaRefs>
    <ds:schemaRef ds:uri="http://schemas.microsoft.com/office/2006/metadata/properties"/>
    <ds:schemaRef ds:uri="84cedef7-43c4-4f58-81dd-a5a652bebcb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84a75cff-716b-4d04-9b36-84c6b00a1e1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5610</Characters>
  <Application>Microsoft Office Word</Application>
  <DocSecurity>4</DocSecurity>
  <Lines>46</Lines>
  <Paragraphs>13</Paragraphs>
  <ScaleCrop>false</ScaleCrop>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2025-27 AI Professional Development</dc:title>
  <dc:subject/>
  <dc:creator>Trujillo, Brandon</dc:creator>
  <cp:keywords/>
  <dc:description/>
  <cp:lastModifiedBy>Richter, Anna</cp:lastModifiedBy>
  <cp:revision>2</cp:revision>
  <cp:lastPrinted>2022-07-11T21:19:00Z</cp:lastPrinted>
  <dcterms:created xsi:type="dcterms:W3CDTF">2024-09-12T14:25:00Z</dcterms:created>
  <dcterms:modified xsi:type="dcterms:W3CDTF">2024-09-12T14:25:00Z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0x0101008C4FAE0F1D3DC0449B7E91ED78AEAF8F</vt:lpwstr>
  </property>
</Properties>
</file>